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C3AC" w14:textId="77777777" w:rsidR="00146D7E" w:rsidRPr="00D55297" w:rsidRDefault="00146D7E" w:rsidP="00146D7E">
      <w:pPr>
        <w:jc w:val="center"/>
        <w:rPr>
          <w:b/>
          <w:i/>
          <w:sz w:val="32"/>
          <w:u w:val="single"/>
        </w:rPr>
      </w:pPr>
      <w:r w:rsidRPr="00D55297">
        <w:rPr>
          <w:b/>
          <w:i/>
          <w:sz w:val="32"/>
          <w:u w:val="single"/>
        </w:rPr>
        <w:t>St Peter’</w:t>
      </w:r>
      <w:r w:rsidR="00915924">
        <w:rPr>
          <w:b/>
          <w:i/>
          <w:sz w:val="32"/>
          <w:u w:val="single"/>
        </w:rPr>
        <w:t>s English Reading</w:t>
      </w:r>
      <w:r w:rsidR="00A71693">
        <w:rPr>
          <w:b/>
          <w:i/>
          <w:sz w:val="32"/>
          <w:u w:val="single"/>
        </w:rPr>
        <w:t xml:space="preserve"> Curriculum Small Steps</w:t>
      </w:r>
    </w:p>
    <w:tbl>
      <w:tblPr>
        <w:tblStyle w:val="TableGrid"/>
        <w:tblW w:w="15553" w:type="dxa"/>
        <w:tblLook w:val="04A0" w:firstRow="1" w:lastRow="0" w:firstColumn="1" w:lastColumn="0" w:noHBand="0" w:noVBand="1"/>
      </w:tblPr>
      <w:tblGrid>
        <w:gridCol w:w="2208"/>
        <w:gridCol w:w="4448"/>
        <w:gridCol w:w="4448"/>
        <w:gridCol w:w="4449"/>
      </w:tblGrid>
      <w:tr w:rsidR="00F2567F" w14:paraId="0FDEE25D" w14:textId="77777777" w:rsidTr="0031520F">
        <w:trPr>
          <w:trHeight w:val="1134"/>
        </w:trPr>
        <w:tc>
          <w:tcPr>
            <w:tcW w:w="2208" w:type="dxa"/>
            <w:shd w:val="clear" w:color="auto" w:fill="CCECFF"/>
            <w:vAlign w:val="center"/>
          </w:tcPr>
          <w:p w14:paraId="0DC34C78" w14:textId="77777777" w:rsidR="00F2567F" w:rsidRPr="00D55297" w:rsidRDefault="00D55297" w:rsidP="00D55297">
            <w:pPr>
              <w:jc w:val="center"/>
              <w:rPr>
                <w:rFonts w:cstheme="minorHAnsi"/>
                <w:b/>
                <w:sz w:val="44"/>
              </w:rPr>
            </w:pPr>
            <w:r w:rsidRPr="0031520F">
              <w:rPr>
                <w:rFonts w:cstheme="minorHAnsi"/>
                <w:b/>
                <w:sz w:val="36"/>
              </w:rPr>
              <w:t>SMALL STEPS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185946CD" w14:textId="77777777" w:rsidR="0031520F" w:rsidRDefault="00F2567F" w:rsidP="007F2A20">
            <w:pPr>
              <w:jc w:val="center"/>
              <w:rPr>
                <w:b/>
                <w:sz w:val="30"/>
              </w:rPr>
            </w:pPr>
            <w:r w:rsidRPr="000018A9">
              <w:rPr>
                <w:b/>
                <w:sz w:val="30"/>
              </w:rPr>
              <w:t>Milestone 1</w:t>
            </w:r>
          </w:p>
          <w:p w14:paraId="33FDEA95" w14:textId="77777777" w:rsidR="007F2A20" w:rsidRPr="000018A9" w:rsidRDefault="0031520F" w:rsidP="0031520F">
            <w:pPr>
              <w:jc w:val="center"/>
              <w:rPr>
                <w:b/>
                <w:sz w:val="3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74EBCB" wp14:editId="6D8698E5">
                  <wp:extent cx="552528" cy="720000"/>
                  <wp:effectExtent l="114300" t="114300" r="152400" b="137795"/>
                  <wp:docPr id="1" name="Picture 1" descr="Dove Clipart Png, Clipart Of Dove, Dove Png Clipart, Clipart Of Dove,  Digital Download, White Dove Clipart, Dove With Olive Bra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ve Clipart Png, Clipart Of Dove, Dove Png Clipart, Clipart Of Dove,  Digital Download, White Dove Clipart, Dove With Olive Bra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28" cy="72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  <w:shd w:val="clear" w:color="auto" w:fill="FFCCCC"/>
          </w:tcPr>
          <w:p w14:paraId="2F1D343D" w14:textId="77777777" w:rsidR="007F2A20" w:rsidRPr="000018A9" w:rsidRDefault="00F2567F" w:rsidP="0031520F">
            <w:pPr>
              <w:jc w:val="center"/>
              <w:rPr>
                <w:b/>
                <w:sz w:val="30"/>
              </w:rPr>
            </w:pPr>
            <w:r w:rsidRPr="000018A9">
              <w:rPr>
                <w:b/>
                <w:sz w:val="30"/>
              </w:rPr>
              <w:t>Milestone 2</w:t>
            </w:r>
            <w:r w:rsidR="007F2A20">
              <w:rPr>
                <w:b/>
                <w:sz w:val="30"/>
              </w:rPr>
              <w:br/>
            </w:r>
            <w:r w:rsidR="0031520F">
              <w:rPr>
                <w:noProof/>
                <w:lang w:eastAsia="en-GB"/>
              </w:rPr>
              <w:drawing>
                <wp:inline distT="0" distB="0" distL="0" distR="0" wp14:anchorId="578A82A3" wp14:editId="77C29D60">
                  <wp:extent cx="576000" cy="720000"/>
                  <wp:effectExtent l="114300" t="114300" r="109855" b="137795"/>
                  <wp:docPr id="2" name="Picture 2" descr="Free Palm Sunda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alm Sunda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72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shd w:val="clear" w:color="auto" w:fill="CCFFCC"/>
          </w:tcPr>
          <w:p w14:paraId="0E69E766" w14:textId="77777777" w:rsidR="000018A9" w:rsidRPr="000018A9" w:rsidRDefault="00F2567F" w:rsidP="0031520F">
            <w:pPr>
              <w:jc w:val="center"/>
              <w:rPr>
                <w:b/>
                <w:sz w:val="30"/>
              </w:rPr>
            </w:pPr>
            <w:r w:rsidRPr="000018A9">
              <w:rPr>
                <w:b/>
                <w:sz w:val="30"/>
              </w:rPr>
              <w:t>Milestone 3</w:t>
            </w:r>
            <w:r w:rsidR="007F2A20">
              <w:rPr>
                <w:b/>
                <w:sz w:val="30"/>
              </w:rPr>
              <w:br/>
            </w:r>
            <w:r w:rsidR="0031520F">
              <w:rPr>
                <w:noProof/>
                <w:lang w:eastAsia="en-GB"/>
              </w:rPr>
              <w:drawing>
                <wp:inline distT="0" distB="0" distL="0" distR="0" wp14:anchorId="07051D86" wp14:editId="6A4A5CFE">
                  <wp:extent cx="811206" cy="720000"/>
                  <wp:effectExtent l="114300" t="114300" r="103505" b="137795"/>
                  <wp:docPr id="3" name="Picture 3" descr="Oak Tree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ak Tree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206" cy="72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67F" w14:paraId="2C7F8254" w14:textId="77777777" w:rsidTr="00373C7B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749EC700" w14:textId="77777777" w:rsidR="00F2567F" w:rsidRPr="00DD0C66" w:rsidRDefault="00DD0C66" w:rsidP="00373C7B">
            <w:pPr>
              <w:ind w:left="113" w:right="113"/>
              <w:jc w:val="center"/>
              <w:rPr>
                <w:b/>
                <w:sz w:val="44"/>
              </w:rPr>
            </w:pPr>
            <w:r w:rsidRPr="009F3CD7">
              <w:rPr>
                <w:b/>
                <w:noProof/>
                <w:sz w:val="36"/>
                <w:lang w:eastAsia="en-GB"/>
              </w:rPr>
              <w:t>DECODING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0A453434" w14:textId="77777777" w:rsidR="00373C7B" w:rsidRPr="0031520F" w:rsidRDefault="00373C7B" w:rsidP="00373C7B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To apply phonic knowledge and skills as the route to decode words.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blend sounds in unfamiliar words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3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using the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9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GPCs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9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that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8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they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9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have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been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taught.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respond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speedily,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giving the correct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4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6"/>
              </w:rPr>
              <w:t xml:space="preserve">sound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graphemes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for all of the 40+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6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phonemes.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br/>
              <w:t xml:space="preserve">To read words containing taught 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GPCs.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>To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read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words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containing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3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-s,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2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-es,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3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6"/>
              </w:rPr>
              <w:t>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6"/>
              </w:rPr>
              <w:t>ing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6"/>
              </w:rPr>
              <w:t xml:space="preserve">,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-ed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4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and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4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-est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4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endings.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read words with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contractions,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e.g. I’m,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8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I’ll and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>we’ll.</w:t>
            </w:r>
          </w:p>
          <w:p w14:paraId="1BF06345" w14:textId="77777777" w:rsidR="0031520F" w:rsidRPr="0031520F" w:rsidRDefault="00373C7B" w:rsidP="00373C7B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read Y1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"/>
                <w:sz w:val="14"/>
                <w:szCs w:val="16"/>
              </w:rPr>
              <w:t xml:space="preserve">common exception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words,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noting unusual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correspondences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between spelling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"/>
                <w:sz w:val="14"/>
                <w:szCs w:val="16"/>
              </w:rPr>
              <w:t xml:space="preserve">and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sound and where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0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6"/>
              </w:rPr>
              <w:t xml:space="preserve">these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occur in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0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>words.</w:t>
            </w:r>
          </w:p>
          <w:p w14:paraId="701D0044" w14:textId="77777777" w:rsidR="0031520F" w:rsidRPr="0031520F" w:rsidRDefault="0031520F" w:rsidP="0031520F">
            <w:pPr>
              <w:pStyle w:val="TableParagraph"/>
              <w:kinsoku w:val="0"/>
              <w:overflowPunct w:val="0"/>
              <w:spacing w:before="59" w:line="244" w:lineRule="auto"/>
              <w:ind w:right="38"/>
              <w:jc w:val="left"/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To accurately read texts that are consistent with their developing phonic knowledge, that do not require them to use other strategies to work out words.</w:t>
            </w:r>
          </w:p>
          <w:p w14:paraId="23A0255E" w14:textId="77777777" w:rsidR="00373C7B" w:rsidRPr="0031520F" w:rsidRDefault="00373C7B" w:rsidP="0031520F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6"/>
                <w:w w:val="105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continue to apply phonic knowledge and skills as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2"/>
                <w:w w:val="105"/>
                <w:sz w:val="14"/>
                <w:szCs w:val="16"/>
              </w:rPr>
              <w:t xml:space="preserve">the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route to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2"/>
                <w:w w:val="105"/>
                <w:sz w:val="14"/>
                <w:szCs w:val="16"/>
              </w:rPr>
              <w:t xml:space="preserve">decode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>words until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1"/>
                <w:w w:val="105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5"/>
                <w:w w:val="105"/>
                <w:sz w:val="14"/>
                <w:szCs w:val="16"/>
              </w:rPr>
              <w:t xml:space="preserve">automatic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>decoding has become embedded and reading is fluent.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6"/>
                <w:w w:val="105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read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4"/>
                <w:szCs w:val="16"/>
              </w:rPr>
              <w:t xml:space="preserve">accurately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by blending the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2"/>
                <w:w w:val="105"/>
                <w:sz w:val="14"/>
                <w:szCs w:val="16"/>
              </w:rPr>
              <w:t xml:space="preserve">sounds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in words that contain the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4"/>
                <w:szCs w:val="16"/>
              </w:rPr>
              <w:t xml:space="preserve">graphemes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taught so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5"/>
                <w:w w:val="105"/>
                <w:sz w:val="14"/>
                <w:szCs w:val="16"/>
              </w:rPr>
              <w:t xml:space="preserve">far,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>especially recognising alternative sounds for graphemes.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br/>
              <w:t>To accurately read most words of two or more syllables.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6"/>
                <w:w w:val="105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read most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4"/>
                <w:szCs w:val="16"/>
              </w:rPr>
              <w:t xml:space="preserve">words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105"/>
                <w:sz w:val="14"/>
                <w:szCs w:val="16"/>
              </w:rPr>
              <w:t xml:space="preserve">containing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5"/>
                <w:w w:val="105"/>
                <w:sz w:val="14"/>
                <w:szCs w:val="16"/>
              </w:rPr>
              <w:t xml:space="preserve">common 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4"/>
                <w:szCs w:val="16"/>
              </w:rPr>
              <w:t>suffixes.</w:t>
            </w:r>
          </w:p>
          <w:p w14:paraId="51C659F2" w14:textId="77777777" w:rsidR="0031520F" w:rsidRPr="0031520F" w:rsidRDefault="0031520F" w:rsidP="00373C7B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>To read most Y1 and Y2 common exception words, noting unusual correspondences between spelling and sound and where these occur in the word.</w:t>
            </w:r>
          </w:p>
          <w:p w14:paraId="417567BD" w14:textId="77777777" w:rsidR="0031520F" w:rsidRPr="0031520F" w:rsidRDefault="0031520F" w:rsidP="0031520F">
            <w:pPr>
              <w:pStyle w:val="TableParagraph"/>
              <w:kinsoku w:val="0"/>
              <w:overflowPunct w:val="0"/>
              <w:spacing w:before="59" w:line="244" w:lineRule="auto"/>
              <w:ind w:right="198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>To read aloud books (closely matched to their improving phonic knowledge), sounding out unfamiliar words accurately, automatically and without undue hesitation.</w:t>
            </w:r>
          </w:p>
          <w:p w14:paraId="50199ACC" w14:textId="77777777" w:rsidR="0031520F" w:rsidRDefault="0031520F" w:rsidP="00373C7B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22"/>
              </w:rPr>
            </w:pPr>
          </w:p>
          <w:p w14:paraId="0154557C" w14:textId="77777777" w:rsidR="0031520F" w:rsidRPr="0031520F" w:rsidRDefault="0031520F" w:rsidP="00373C7B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7030A0"/>
                <w:spacing w:val="-3"/>
                <w:w w:val="105"/>
                <w:sz w:val="18"/>
                <w:szCs w:val="22"/>
              </w:rPr>
            </w:pPr>
          </w:p>
        </w:tc>
        <w:tc>
          <w:tcPr>
            <w:tcW w:w="4448" w:type="dxa"/>
            <w:shd w:val="clear" w:color="auto" w:fill="FFCCCC"/>
          </w:tcPr>
          <w:p w14:paraId="1B603391" w14:textId="77777777" w:rsidR="000018A9" w:rsidRPr="00DD0C66" w:rsidRDefault="00915924" w:rsidP="00915924">
            <w:pPr>
              <w:pStyle w:val="TableParagraph"/>
              <w:kinsoku w:val="0"/>
              <w:overflowPunct w:val="0"/>
              <w:spacing w:before="47" w:line="244" w:lineRule="auto"/>
              <w:ind w:right="175"/>
              <w:jc w:val="left"/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  <w:r w:rsidRPr="00DD0C66">
              <w:rPr>
                <w:rFonts w:asciiTheme="minorHAnsi" w:hAnsiTheme="minorHAnsi" w:cstheme="minorHAnsi"/>
                <w:b/>
                <w:color w:val="00B050"/>
                <w:spacing w:val="-5"/>
                <w:sz w:val="16"/>
                <w:szCs w:val="16"/>
              </w:rPr>
              <w:t xml:space="preserve">To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use their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"/>
                <w:sz w:val="16"/>
                <w:szCs w:val="16"/>
              </w:rPr>
              <w:t xml:space="preserve">phonic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knowledge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1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to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"/>
                <w:sz w:val="16"/>
                <w:szCs w:val="16"/>
              </w:rPr>
              <w:t xml:space="preserve">decode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quickly and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>accurately.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br/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5"/>
                <w:sz w:val="16"/>
                <w:szCs w:val="16"/>
              </w:rPr>
              <w:t>To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3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apply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2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their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2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growing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knowledge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2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of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root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 xml:space="preserve">words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and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9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prefixes,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8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including in-,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1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im-,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il-,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ir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dis-,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mis-,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un-,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6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re-,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5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sub-,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5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inter-,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6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super-,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anti-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1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and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auto-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1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to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begin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to read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1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aloud.*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br/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5"/>
                <w:sz w:val="16"/>
                <w:szCs w:val="16"/>
              </w:rPr>
              <w:t>To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3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apply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2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their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2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growing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knowledge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2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of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root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 xml:space="preserve">words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and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suffixes/word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endings,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6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including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6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ation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,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4"/>
                <w:w w:val="95"/>
                <w:sz w:val="16"/>
                <w:szCs w:val="16"/>
              </w:rPr>
              <w:t>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spacing w:val="-4"/>
                <w:w w:val="95"/>
                <w:sz w:val="16"/>
                <w:szCs w:val="16"/>
              </w:rPr>
              <w:t>ly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spacing w:val="-4"/>
                <w:w w:val="95"/>
                <w:sz w:val="16"/>
                <w:szCs w:val="16"/>
              </w:rPr>
              <w:t>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2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ous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2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ture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1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-sure,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12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16"/>
                <w:szCs w:val="16"/>
              </w:rPr>
              <w:t>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16"/>
                <w:szCs w:val="16"/>
              </w:rPr>
              <w:t>sion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16"/>
                <w:szCs w:val="16"/>
              </w:rPr>
              <w:t xml:space="preserve">, </w:t>
            </w:r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tion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, 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ssion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 and -</w:t>
            </w:r>
            <w:proofErr w:type="spellStart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>cian</w:t>
            </w:r>
            <w:proofErr w:type="spellEnd"/>
            <w:r w:rsidRPr="00DD0C66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, to </w:t>
            </w: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begin to read aloud.</w:t>
            </w:r>
          </w:p>
          <w:p w14:paraId="54A6FA06" w14:textId="77777777" w:rsidR="0031520F" w:rsidRPr="00DD0C66" w:rsidRDefault="0031520F" w:rsidP="00915924">
            <w:pPr>
              <w:pStyle w:val="TableParagraph"/>
              <w:kinsoku w:val="0"/>
              <w:overflowPunct w:val="0"/>
              <w:spacing w:before="47" w:line="244" w:lineRule="auto"/>
              <w:ind w:right="17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</w:pPr>
            <w:r w:rsidRPr="00DD0C66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To begin to read Y3/Y4 exception words.</w:t>
            </w:r>
          </w:p>
          <w:p w14:paraId="24D28DF0" w14:textId="77777777" w:rsidR="00915924" w:rsidRPr="00DD0C66" w:rsidRDefault="00915924" w:rsidP="00915924">
            <w:pPr>
              <w:pStyle w:val="TableParagraph"/>
              <w:kinsoku w:val="0"/>
              <w:overflowPunct w:val="0"/>
              <w:spacing w:before="47" w:line="266" w:lineRule="auto"/>
              <w:ind w:right="208"/>
              <w:jc w:val="left"/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</w:pPr>
            <w:r w:rsidRPr="00DD0C66">
              <w:rPr>
                <w:rFonts w:asciiTheme="minorHAnsi" w:hAnsiTheme="minorHAnsi" w:cstheme="minorHAnsi"/>
                <w:b/>
                <w:color w:val="7030A0"/>
                <w:spacing w:val="-5"/>
                <w:sz w:val="16"/>
                <w:szCs w:val="16"/>
              </w:rPr>
              <w:t xml:space="preserve">To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read most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sz w:val="16"/>
                <w:szCs w:val="16"/>
              </w:rPr>
              <w:t xml:space="preserve">words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fluently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and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attempt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3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8"/>
                <w:w w:val="95"/>
                <w:sz w:val="16"/>
                <w:szCs w:val="16"/>
              </w:rPr>
              <w:t xml:space="preserve">to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decode any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4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 xml:space="preserve">unfamiliar words with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16"/>
                <w:szCs w:val="16"/>
              </w:rPr>
              <w:t xml:space="preserve">increasing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>speed and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8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"/>
                <w:sz w:val="16"/>
                <w:szCs w:val="16"/>
              </w:rPr>
              <w:t>skill.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"/>
                <w:sz w:val="16"/>
                <w:szCs w:val="16"/>
              </w:rPr>
              <w:br/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 xml:space="preserve">To apply their knowledge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>of root words, prefixes and suffixes/word endings to read aloud fluently.</w:t>
            </w:r>
          </w:p>
          <w:p w14:paraId="3C9BF293" w14:textId="77777777" w:rsidR="0031520F" w:rsidRPr="00DD0C66" w:rsidRDefault="0031520F" w:rsidP="00915924">
            <w:pPr>
              <w:pStyle w:val="TableParagraph"/>
              <w:kinsoku w:val="0"/>
              <w:overflowPunct w:val="0"/>
              <w:spacing w:before="47" w:line="266" w:lineRule="auto"/>
              <w:ind w:right="208"/>
              <w:jc w:val="left"/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</w:pPr>
            <w:r w:rsidRPr="00DD0C66">
              <w:rPr>
                <w:rFonts w:asciiTheme="minorHAnsi" w:hAnsiTheme="minorHAnsi" w:cstheme="minorHAnsi"/>
                <w:b/>
                <w:color w:val="7030A0"/>
                <w:spacing w:val="-6"/>
                <w:sz w:val="16"/>
                <w:szCs w:val="16"/>
              </w:rPr>
              <w:t xml:space="preserve">To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read all Y3/Y4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"/>
                <w:sz w:val="16"/>
                <w:szCs w:val="16"/>
              </w:rPr>
              <w:t xml:space="preserve">exception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sz w:val="16"/>
                <w:szCs w:val="16"/>
              </w:rPr>
              <w:t xml:space="preserve">words*,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>discussing the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6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4"/>
                <w:sz w:val="16"/>
                <w:szCs w:val="16"/>
              </w:rPr>
              <w:t xml:space="preserve">unusual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sz w:val="16"/>
                <w:szCs w:val="16"/>
              </w:rPr>
              <w:t xml:space="preserve">correspondences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between spelling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"/>
                <w:sz w:val="16"/>
                <w:szCs w:val="16"/>
              </w:rPr>
              <w:t xml:space="preserve">and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these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0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occur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9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in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0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the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9"/>
                <w:w w:val="95"/>
                <w:sz w:val="16"/>
                <w:szCs w:val="16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>word.</w:t>
            </w:r>
          </w:p>
          <w:p w14:paraId="45B5C8B2" w14:textId="77777777" w:rsidR="0031520F" w:rsidRPr="0031520F" w:rsidRDefault="0031520F" w:rsidP="0031520F">
            <w:pPr>
              <w:pStyle w:val="TableParagraph"/>
              <w:kinsoku w:val="0"/>
              <w:overflowPunct w:val="0"/>
              <w:spacing w:before="59" w:line="244" w:lineRule="auto"/>
              <w:ind w:right="201"/>
              <w:jc w:val="left"/>
              <w:rPr>
                <w:rFonts w:asciiTheme="minorHAnsi" w:hAnsiTheme="minorHAnsi" w:cstheme="minorHAnsi"/>
                <w:b/>
                <w:color w:val="292526"/>
                <w:sz w:val="22"/>
                <w:szCs w:val="22"/>
              </w:rPr>
            </w:pPr>
          </w:p>
        </w:tc>
        <w:tc>
          <w:tcPr>
            <w:tcW w:w="4449" w:type="dxa"/>
            <w:shd w:val="clear" w:color="auto" w:fill="CCFFCC"/>
          </w:tcPr>
          <w:p w14:paraId="69E11F97" w14:textId="77777777" w:rsidR="00146D7E" w:rsidRPr="0031520F" w:rsidRDefault="00373C7B" w:rsidP="00373C7B">
            <w:pPr>
              <w:pStyle w:val="TableParagraph"/>
              <w:kinsoku w:val="0"/>
              <w:overflowPunct w:val="0"/>
              <w:spacing w:before="47" w:line="266" w:lineRule="auto"/>
              <w:ind w:right="221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6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read most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words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fluently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3"/>
                <w:sz w:val="16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and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2"/>
                <w:sz w:val="16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attempt to decode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"/>
                <w:sz w:val="16"/>
                <w:szCs w:val="16"/>
              </w:rPr>
              <w:t xml:space="preserve">any </w:t>
            </w:r>
            <w:r w:rsidRPr="0031520F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unfamiliar words with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increasing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1"/>
                <w:sz w:val="16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speed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0"/>
                <w:sz w:val="16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"/>
                <w:sz w:val="16"/>
                <w:szCs w:val="16"/>
              </w:rPr>
              <w:t xml:space="preserve">and </w:t>
            </w:r>
            <w:r w:rsidRPr="0031520F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skill, recognising their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meaning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through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contextual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4"/>
                <w:sz w:val="16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cues.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br/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6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apply their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growing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knowledge of root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5"/>
                <w:sz w:val="16"/>
                <w:szCs w:val="16"/>
              </w:rPr>
              <w:t xml:space="preserve">words,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prefixes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and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suffixes/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word endings, including-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sion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, 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tion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, 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cial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, 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tial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,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-ant/-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ance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/-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ancy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,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4"/>
                <w:sz w:val="16"/>
                <w:szCs w:val="16"/>
              </w:rPr>
              <w:t>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4"/>
                <w:sz w:val="16"/>
                <w:szCs w:val="16"/>
              </w:rPr>
              <w:t>ent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4"/>
                <w:sz w:val="16"/>
                <w:szCs w:val="16"/>
              </w:rPr>
              <w:t xml:space="preserve">/- 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>ence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>/-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>ency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w w:val="95"/>
                <w:sz w:val="16"/>
                <w:szCs w:val="16"/>
              </w:rPr>
              <w:t xml:space="preserve">, </w:t>
            </w:r>
            <w:r w:rsidRPr="0031520F">
              <w:rPr>
                <w:rFonts w:asciiTheme="minorHAnsi" w:hAnsiTheme="minorHAnsi" w:cstheme="minorHAnsi"/>
                <w:b/>
                <w:color w:val="00B050"/>
                <w:w w:val="95"/>
                <w:sz w:val="16"/>
                <w:szCs w:val="16"/>
              </w:rPr>
              <w:t xml:space="preserve">-able/-ably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and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-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ible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/</w:t>
            </w:r>
            <w:proofErr w:type="spellStart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ibly</w:t>
            </w:r>
            <w:proofErr w:type="spellEnd"/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,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 xml:space="preserve">read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aloud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6"/>
                <w:szCs w:val="16"/>
              </w:rPr>
              <w:t>fluently.</w:t>
            </w:r>
          </w:p>
          <w:p w14:paraId="7C85D645" w14:textId="77777777" w:rsidR="0031520F" w:rsidRPr="0031520F" w:rsidRDefault="0031520F" w:rsidP="0031520F">
            <w:pPr>
              <w:pStyle w:val="TableParagraph"/>
              <w:kinsoku w:val="0"/>
              <w:overflowPunct w:val="0"/>
              <w:spacing w:before="59" w:line="266" w:lineRule="auto"/>
              <w:ind w:right="266"/>
              <w:jc w:val="left"/>
              <w:rPr>
                <w:rFonts w:asciiTheme="minorHAnsi" w:hAnsiTheme="minorHAnsi" w:cstheme="minorHAnsi"/>
                <w:b/>
                <w:color w:val="00B050"/>
                <w:spacing w:val="-6"/>
                <w:sz w:val="16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6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 xml:space="preserve">read most Y5/ Y6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2"/>
                <w:sz w:val="16"/>
                <w:szCs w:val="16"/>
              </w:rPr>
              <w:t xml:space="preserve">exception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6"/>
                <w:szCs w:val="16"/>
              </w:rPr>
              <w:t xml:space="preserve">words,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discussing the unusual correspondences between spelling and sound and where these occur in the word.</w:t>
            </w:r>
          </w:p>
          <w:p w14:paraId="3579FCEB" w14:textId="77777777" w:rsidR="00373C7B" w:rsidRPr="0031520F" w:rsidRDefault="00373C7B" w:rsidP="00373C7B">
            <w:pPr>
              <w:pStyle w:val="TableParagraph"/>
              <w:kinsoku w:val="0"/>
              <w:overflowPunct w:val="0"/>
              <w:spacing w:before="47" w:line="244" w:lineRule="auto"/>
              <w:ind w:right="30"/>
              <w:jc w:val="left"/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 xml:space="preserve">To read fluently with full knowledge of all Y5/ Y6 exception words, root words, prefixes, </w:t>
            </w:r>
            <w:r w:rsidRPr="0031520F">
              <w:rPr>
                <w:rFonts w:asciiTheme="minorHAnsi" w:hAnsiTheme="minorHAnsi" w:cstheme="minorHAnsi"/>
                <w:b/>
                <w:color w:val="7030A0"/>
                <w:w w:val="95"/>
                <w:sz w:val="16"/>
                <w:szCs w:val="16"/>
              </w:rPr>
              <w:t xml:space="preserve">suffixes/word endings* </w:t>
            </w:r>
            <w:r w:rsidRPr="0031520F">
              <w:rPr>
                <w:rFonts w:asciiTheme="minorHAnsi" w:hAnsiTheme="minorHAnsi" w:cstheme="minorHAnsi"/>
                <w:b/>
                <w:color w:val="7030A0"/>
                <w:sz w:val="16"/>
                <w:szCs w:val="16"/>
              </w:rPr>
              <w:t>and to decode any unfamiliar words with increasing speed and skill, recognising their meaning through contextual cues.</w:t>
            </w:r>
          </w:p>
          <w:p w14:paraId="23E893EC" w14:textId="77777777" w:rsidR="0031520F" w:rsidRPr="00373C7B" w:rsidRDefault="0031520F" w:rsidP="00373C7B">
            <w:pPr>
              <w:pStyle w:val="TableParagraph"/>
              <w:kinsoku w:val="0"/>
              <w:overflowPunct w:val="0"/>
              <w:spacing w:before="47" w:line="244" w:lineRule="auto"/>
              <w:ind w:right="30"/>
              <w:jc w:val="left"/>
              <w:rPr>
                <w:rFonts w:asciiTheme="minorHAnsi" w:hAnsiTheme="minorHAnsi" w:cstheme="minorHAnsi"/>
                <w:b/>
                <w:color w:val="292526"/>
                <w:sz w:val="22"/>
                <w:szCs w:val="22"/>
              </w:rPr>
            </w:pPr>
          </w:p>
        </w:tc>
      </w:tr>
      <w:tr w:rsidR="00F2567F" w14:paraId="4CB9C896" w14:textId="77777777" w:rsidTr="00146D7E">
        <w:trPr>
          <w:cantSplit/>
          <w:trHeight w:val="1134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32B78FD5" w14:textId="77777777" w:rsidR="00F2567F" w:rsidRPr="00146D7E" w:rsidRDefault="00DD0C66" w:rsidP="00146D7E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9F3CD7">
              <w:rPr>
                <w:b/>
                <w:sz w:val="36"/>
                <w:szCs w:val="44"/>
              </w:rPr>
              <w:t>FLUENCY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4715A483" w14:textId="77777777" w:rsidR="00AF3528" w:rsidRDefault="00AF3528" w:rsidP="00AF3528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 xml:space="preserve">reread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texts to build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7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up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6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fluency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6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6"/>
                <w:sz w:val="14"/>
                <w:szCs w:val="16"/>
              </w:rPr>
              <w:t xml:space="preserve">and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confidence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9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>in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18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00B050"/>
                <w:sz w:val="14"/>
                <w:szCs w:val="16"/>
              </w:rPr>
              <w:t xml:space="preserve">word </w:t>
            </w:r>
            <w:r w:rsidRPr="0031520F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6"/>
              </w:rPr>
              <w:t>reading.</w:t>
            </w:r>
          </w:p>
          <w:p w14:paraId="24551008" w14:textId="77777777" w:rsidR="00CF2AFE" w:rsidRDefault="00AF3528" w:rsidP="00AF3528">
            <w:pPr>
              <w:rPr>
                <w:rFonts w:cstheme="minorHAnsi"/>
                <w:b/>
                <w:color w:val="00B050"/>
                <w:spacing w:val="-3"/>
                <w:sz w:val="14"/>
                <w:szCs w:val="18"/>
              </w:rPr>
            </w:pPr>
            <w:r w:rsidRPr="00DD0C66">
              <w:rPr>
                <w:rFonts w:cstheme="minorHAnsi"/>
                <w:b/>
                <w:color w:val="00B050"/>
                <w:spacing w:val="-5"/>
                <w:sz w:val="14"/>
                <w:szCs w:val="18"/>
              </w:rPr>
              <w:t xml:space="preserve">To </w:t>
            </w:r>
            <w:r w:rsidRPr="00DD0C66">
              <w:rPr>
                <w:rFonts w:cstheme="minorHAnsi"/>
                <w:b/>
                <w:color w:val="00B050"/>
                <w:sz w:val="14"/>
                <w:szCs w:val="18"/>
              </w:rPr>
              <w:t xml:space="preserve">check that a text </w:t>
            </w:r>
            <w:r w:rsidRPr="00DD0C66">
              <w:rPr>
                <w:rFonts w:cstheme="minorHAnsi"/>
                <w:b/>
                <w:color w:val="00B050"/>
                <w:w w:val="95"/>
                <w:sz w:val="14"/>
                <w:szCs w:val="18"/>
              </w:rPr>
              <w:t>makes</w:t>
            </w:r>
            <w:r w:rsidRPr="00DD0C66">
              <w:rPr>
                <w:rFonts w:cstheme="minorHAnsi"/>
                <w:b/>
                <w:color w:val="00B050"/>
                <w:spacing w:val="-12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cstheme="minorHAnsi"/>
                <w:b/>
                <w:color w:val="00B050"/>
                <w:w w:val="95"/>
                <w:sz w:val="14"/>
                <w:szCs w:val="18"/>
              </w:rPr>
              <w:t>sense</w:t>
            </w:r>
            <w:r w:rsidRPr="00DD0C66">
              <w:rPr>
                <w:rFonts w:cstheme="minorHAnsi"/>
                <w:b/>
                <w:color w:val="00B050"/>
                <w:spacing w:val="-12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cstheme="minorHAnsi"/>
                <w:b/>
                <w:color w:val="00B050"/>
                <w:w w:val="95"/>
                <w:sz w:val="14"/>
                <w:szCs w:val="18"/>
              </w:rPr>
              <w:t>to</w:t>
            </w:r>
            <w:r w:rsidRPr="00DD0C66">
              <w:rPr>
                <w:rFonts w:cstheme="minorHAnsi"/>
                <w:b/>
                <w:color w:val="00B050"/>
                <w:spacing w:val="-11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cstheme="minorHAnsi"/>
                <w:b/>
                <w:color w:val="00B050"/>
                <w:w w:val="95"/>
                <w:sz w:val="14"/>
                <w:szCs w:val="18"/>
              </w:rPr>
              <w:t>them</w:t>
            </w:r>
            <w:r w:rsidRPr="00DD0C66">
              <w:rPr>
                <w:rFonts w:cstheme="minorHAnsi"/>
                <w:b/>
                <w:color w:val="00B050"/>
                <w:spacing w:val="-12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cstheme="minorHAnsi"/>
                <w:b/>
                <w:color w:val="00B050"/>
                <w:w w:val="95"/>
                <w:sz w:val="14"/>
                <w:szCs w:val="18"/>
              </w:rPr>
              <w:t xml:space="preserve">as </w:t>
            </w:r>
            <w:r w:rsidRPr="00DD0C66">
              <w:rPr>
                <w:rFonts w:cstheme="minorHAnsi"/>
                <w:b/>
                <w:color w:val="00B050"/>
                <w:sz w:val="14"/>
                <w:szCs w:val="18"/>
              </w:rPr>
              <w:t xml:space="preserve">they read and to self- </w:t>
            </w:r>
            <w:r w:rsidRPr="00DD0C66">
              <w:rPr>
                <w:rFonts w:cstheme="minorHAnsi"/>
                <w:b/>
                <w:color w:val="00B050"/>
                <w:spacing w:val="-3"/>
                <w:sz w:val="14"/>
                <w:szCs w:val="18"/>
              </w:rPr>
              <w:t>correct.</w:t>
            </w:r>
          </w:p>
          <w:p w14:paraId="6E54BF98" w14:textId="77777777" w:rsidR="00AF3528" w:rsidRPr="0031520F" w:rsidRDefault="00AF3528" w:rsidP="00AF3528">
            <w:pPr>
              <w:pStyle w:val="TableParagraph"/>
              <w:kinsoku w:val="0"/>
              <w:overflowPunct w:val="0"/>
              <w:spacing w:before="59" w:line="244" w:lineRule="auto"/>
              <w:ind w:right="198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 xml:space="preserve">To reread </w:t>
            </w:r>
            <w:r w:rsidRPr="0031520F"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>books to build up fluency and</w:t>
            </w:r>
            <w:r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>confidence in word reading.</w:t>
            </w:r>
          </w:p>
          <w:p w14:paraId="44472F5E" w14:textId="77777777" w:rsidR="00AF3528" w:rsidRDefault="00AF3528" w:rsidP="00AF3528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</w:pPr>
            <w:r w:rsidRPr="0031520F">
              <w:rPr>
                <w:rFonts w:asciiTheme="minorHAnsi" w:hAnsiTheme="minorHAnsi" w:cstheme="minorHAnsi"/>
                <w:b/>
                <w:color w:val="7030A0"/>
                <w:spacing w:val="-5"/>
                <w:sz w:val="14"/>
                <w:szCs w:val="16"/>
              </w:rPr>
              <w:t xml:space="preserve">To </w:t>
            </w:r>
            <w:r w:rsidRPr="0031520F"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>read words accurately and fluently without overt sounding and blending, e.g. at over 90 words per</w:t>
            </w:r>
            <w:r w:rsidRPr="0031520F">
              <w:rPr>
                <w:rFonts w:asciiTheme="minorHAnsi" w:hAnsiTheme="minorHAnsi" w:cstheme="minorHAnsi"/>
                <w:b/>
                <w:color w:val="7030A0"/>
                <w:spacing w:val="-13"/>
                <w:sz w:val="14"/>
                <w:szCs w:val="16"/>
              </w:rPr>
              <w:t xml:space="preserve"> </w:t>
            </w:r>
            <w:r w:rsidRPr="0031520F">
              <w:rPr>
                <w:rFonts w:asciiTheme="minorHAnsi" w:hAnsiTheme="minorHAnsi" w:cstheme="minorHAnsi"/>
                <w:b/>
                <w:color w:val="7030A0"/>
                <w:sz w:val="14"/>
                <w:szCs w:val="16"/>
              </w:rPr>
              <w:t>minute, in age-appropriate texts.</w:t>
            </w:r>
          </w:p>
          <w:p w14:paraId="79F0FA71" w14:textId="77777777" w:rsidR="00AF3528" w:rsidRPr="00DD0C66" w:rsidRDefault="00AF3528" w:rsidP="00AF3528">
            <w:pPr>
              <w:pStyle w:val="TableParagraph"/>
              <w:kinsoku w:val="0"/>
              <w:overflowPunct w:val="0"/>
              <w:spacing w:before="47" w:line="244" w:lineRule="auto"/>
              <w:ind w:right="135"/>
              <w:jc w:val="left"/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</w:pPr>
            <w:r w:rsidRPr="00DD0C66">
              <w:rPr>
                <w:rFonts w:asciiTheme="minorHAnsi" w:hAnsiTheme="minorHAnsi" w:cstheme="minorHAnsi"/>
                <w:b/>
                <w:color w:val="7030A0"/>
                <w:spacing w:val="-5"/>
                <w:w w:val="95"/>
                <w:sz w:val="14"/>
                <w:szCs w:val="18"/>
              </w:rPr>
              <w:t xml:space="preserve">To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>show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27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 xml:space="preserve">understanding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by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sz w:val="14"/>
                <w:szCs w:val="18"/>
              </w:rPr>
              <w:t xml:space="preserve">drawing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on what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>they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2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>already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>know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>or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1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 xml:space="preserve">on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w w:val="95"/>
                <w:sz w:val="14"/>
                <w:szCs w:val="18"/>
              </w:rPr>
              <w:t>background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17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>information</w:t>
            </w:r>
            <w:r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 xml:space="preserve">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 xml:space="preserve">and vocabulary provided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by the teacher.</w:t>
            </w:r>
          </w:p>
          <w:p w14:paraId="2CC4C454" w14:textId="77777777" w:rsidR="00AF3528" w:rsidRPr="00DD0C66" w:rsidRDefault="00AF3528" w:rsidP="00AF3528">
            <w:pPr>
              <w:pStyle w:val="TableParagraph"/>
              <w:kinsoku w:val="0"/>
              <w:overflowPunct w:val="0"/>
              <w:spacing w:before="47" w:line="244" w:lineRule="auto"/>
              <w:ind w:right="142"/>
              <w:jc w:val="left"/>
              <w:rPr>
                <w:rFonts w:asciiTheme="minorHAnsi" w:hAnsiTheme="minorHAnsi" w:cstheme="minorHAnsi"/>
                <w:b/>
                <w:color w:val="7030A0"/>
                <w:sz w:val="10"/>
                <w:szCs w:val="16"/>
              </w:rPr>
            </w:pPr>
            <w:r w:rsidRPr="00DD0C66">
              <w:rPr>
                <w:rFonts w:asciiTheme="minorHAnsi" w:hAnsiTheme="minorHAnsi" w:cstheme="minorHAnsi"/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check that the text </w:t>
            </w:r>
            <w:r w:rsidRPr="00DD0C66">
              <w:rPr>
                <w:rFonts w:asciiTheme="minorHAnsi" w:hAnsiTheme="minorHAnsi" w:cstheme="minorHAnsi"/>
                <w:b/>
                <w:color w:val="7030A0"/>
                <w:w w:val="95"/>
                <w:sz w:val="14"/>
                <w:szCs w:val="18"/>
              </w:rPr>
              <w:t xml:space="preserve">makes sense to them as </w:t>
            </w:r>
            <w:r w:rsidRPr="00DD0C66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they read and to </w:t>
            </w:r>
            <w:r w:rsidRPr="00DD0C66">
              <w:rPr>
                <w:rFonts w:asciiTheme="minorHAnsi" w:hAnsiTheme="minorHAnsi" w:cstheme="minorHAnsi"/>
                <w:b/>
                <w:color w:val="7030A0"/>
                <w:spacing w:val="-3"/>
                <w:sz w:val="14"/>
                <w:szCs w:val="18"/>
              </w:rPr>
              <w:t>correct inaccurate reading.</w:t>
            </w:r>
          </w:p>
          <w:p w14:paraId="13AC86FC" w14:textId="77777777" w:rsidR="00AF3528" w:rsidRDefault="00AF3528" w:rsidP="00AF3528"/>
        </w:tc>
        <w:tc>
          <w:tcPr>
            <w:tcW w:w="4448" w:type="dxa"/>
            <w:shd w:val="clear" w:color="auto" w:fill="FFCCCC"/>
          </w:tcPr>
          <w:p w14:paraId="5CC33B6D" w14:textId="77777777" w:rsidR="00AF3528" w:rsidRPr="009F3CD7" w:rsidRDefault="00AF3528" w:rsidP="009F3CD7">
            <w:pPr>
              <w:pStyle w:val="TableParagraph"/>
              <w:kinsoku w:val="0"/>
              <w:overflowPunct w:val="0"/>
              <w:spacing w:before="62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00B050"/>
                <w:spacing w:val="-4"/>
                <w:sz w:val="14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8"/>
              </w:rPr>
              <w:t xml:space="preserve">To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check that the text makes sense to them, discussing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4"/>
                <w:sz w:val="14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4"/>
                <w:sz w:val="14"/>
                <w:szCs w:val="18"/>
              </w:rPr>
              <w:t>their</w:t>
            </w:r>
            <w:r w:rsidR="009F3CD7" w:rsidRPr="009F3CD7">
              <w:rPr>
                <w:rFonts w:asciiTheme="minorHAnsi" w:hAnsiTheme="minorHAnsi" w:cstheme="minorHAnsi"/>
                <w:b/>
                <w:color w:val="00B050"/>
                <w:spacing w:val="-4"/>
                <w:sz w:val="14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understanding and explaining the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7"/>
                <w:sz w:val="14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meaning of words in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8"/>
                <w:sz w:val="14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context.</w:t>
            </w:r>
          </w:p>
          <w:p w14:paraId="48CBA22F" w14:textId="77777777" w:rsidR="00AF3528" w:rsidRDefault="00AF3528"/>
        </w:tc>
        <w:tc>
          <w:tcPr>
            <w:tcW w:w="4449" w:type="dxa"/>
            <w:shd w:val="clear" w:color="auto" w:fill="CCFFCC"/>
          </w:tcPr>
          <w:p w14:paraId="4719B9E5" w14:textId="77777777" w:rsidR="00B331F6" w:rsidRPr="00B331F6" w:rsidRDefault="00B331F6">
            <w:pPr>
              <w:rPr>
                <w:b/>
                <w:color w:val="00B050"/>
              </w:rPr>
            </w:pPr>
          </w:p>
          <w:p w14:paraId="40FD5158" w14:textId="77777777" w:rsidR="00B331F6" w:rsidRDefault="00B331F6"/>
          <w:p w14:paraId="51267DED" w14:textId="77777777" w:rsidR="00B331F6" w:rsidRDefault="00B331F6"/>
        </w:tc>
      </w:tr>
      <w:tr w:rsidR="00F2567F" w14:paraId="2DE26C3D" w14:textId="77777777" w:rsidTr="009F3CD7">
        <w:trPr>
          <w:cantSplit/>
          <w:trHeight w:val="976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0E50F404" w14:textId="77777777" w:rsidR="00F2567F" w:rsidRPr="00462666" w:rsidRDefault="00AF3528" w:rsidP="00462666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9F3CD7">
              <w:rPr>
                <w:b/>
                <w:sz w:val="36"/>
                <w:szCs w:val="44"/>
              </w:rPr>
              <w:lastRenderedPageBreak/>
              <w:t>COMPARE, CONTRAST AND COMMENT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52AE08E8" w14:textId="77777777" w:rsidR="009F3CD7" w:rsidRPr="009F3CD7" w:rsidRDefault="00AF3528" w:rsidP="009F3CD7">
            <w:pPr>
              <w:pStyle w:val="TableParagraph"/>
              <w:kinsoku w:val="0"/>
              <w:overflowPunct w:val="0"/>
              <w:spacing w:before="60" w:line="245" w:lineRule="auto"/>
              <w:ind w:right="96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>To listen to and discuss a wide range of fiction, non-fiction and poetry at a level beyond that at which they can read independently.</w:t>
            </w:r>
          </w:p>
          <w:p w14:paraId="799882BF" w14:textId="77777777" w:rsidR="009F3CD7" w:rsidRPr="009F3CD7" w:rsidRDefault="00AF3528" w:rsidP="009F3CD7">
            <w:pPr>
              <w:pStyle w:val="TableParagraph"/>
              <w:kinsoku w:val="0"/>
              <w:overflowPunct w:val="0"/>
              <w:spacing w:before="60" w:line="245" w:lineRule="auto"/>
              <w:ind w:right="96"/>
              <w:jc w:val="left"/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link what they have read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32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or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have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read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31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them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>to their own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25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pacing w:val="-2"/>
                <w:w w:val="95"/>
                <w:sz w:val="18"/>
                <w:szCs w:val="18"/>
              </w:rPr>
              <w:t>experiences.</w:t>
            </w:r>
          </w:p>
          <w:p w14:paraId="6ADCCAC0" w14:textId="77777777" w:rsidR="009F3CD7" w:rsidRPr="009F3CD7" w:rsidRDefault="00AF3528" w:rsidP="009F3CD7">
            <w:pPr>
              <w:pStyle w:val="TableParagraph"/>
              <w:kinsoku w:val="0"/>
              <w:overflowPunct w:val="0"/>
              <w:spacing w:before="60" w:line="245" w:lineRule="auto"/>
              <w:ind w:right="96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 xml:space="preserve">To retell familiar stories in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increasing detail.</w:t>
            </w:r>
          </w:p>
          <w:p w14:paraId="335B2136" w14:textId="77777777" w:rsidR="00AF3528" w:rsidRPr="009F3CD7" w:rsidRDefault="00AF3528" w:rsidP="009F3CD7">
            <w:pPr>
              <w:pStyle w:val="TableParagraph"/>
              <w:kinsoku w:val="0"/>
              <w:overflowPunct w:val="0"/>
              <w:spacing w:before="60" w:line="245" w:lineRule="auto"/>
              <w:ind w:right="96"/>
              <w:jc w:val="left"/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00B050"/>
                <w:w w:val="95"/>
                <w:sz w:val="18"/>
                <w:szCs w:val="18"/>
              </w:rPr>
              <w:t xml:space="preserve">To join in with discussions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about a text, taking turns and listening to what others say.</w:t>
            </w:r>
          </w:p>
          <w:p w14:paraId="4A15D907" w14:textId="77777777" w:rsidR="00462666" w:rsidRPr="009F3CD7" w:rsidRDefault="00AF3528" w:rsidP="00AF3528">
            <w:pPr>
              <w:rPr>
                <w:rFonts w:cstheme="minorHAnsi"/>
                <w:b/>
                <w:color w:val="00B050"/>
                <w:spacing w:val="-3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00B050"/>
                <w:sz w:val="18"/>
                <w:szCs w:val="18"/>
              </w:rPr>
              <w:t xml:space="preserve">discuss </w:t>
            </w:r>
            <w:r w:rsidRPr="009F3CD7">
              <w:rPr>
                <w:rFonts w:cstheme="minorHAnsi"/>
                <w:b/>
                <w:color w:val="00B050"/>
                <w:spacing w:val="-2"/>
                <w:sz w:val="18"/>
                <w:szCs w:val="18"/>
              </w:rPr>
              <w:t xml:space="preserve">the </w:t>
            </w:r>
            <w:r w:rsidRPr="009F3CD7"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t>significance</w:t>
            </w:r>
            <w:r w:rsidRPr="009F3CD7">
              <w:rPr>
                <w:rFonts w:cstheme="minorHAnsi"/>
                <w:b/>
                <w:color w:val="00B050"/>
                <w:spacing w:val="-15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t>of</w:t>
            </w:r>
            <w:r w:rsidRPr="009F3CD7">
              <w:rPr>
                <w:rFonts w:cstheme="minorHAnsi"/>
                <w:b/>
                <w:color w:val="00B050"/>
                <w:spacing w:val="-15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t>titles</w:t>
            </w:r>
            <w:r w:rsidRPr="009F3CD7">
              <w:rPr>
                <w:rFonts w:cstheme="minorHAnsi"/>
                <w:b/>
                <w:color w:val="00B050"/>
                <w:spacing w:val="-14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00B050"/>
                <w:spacing w:val="-2"/>
                <w:w w:val="95"/>
                <w:sz w:val="18"/>
                <w:szCs w:val="18"/>
              </w:rPr>
              <w:t xml:space="preserve">and </w:t>
            </w:r>
            <w:r w:rsidRPr="009F3CD7">
              <w:rPr>
                <w:rFonts w:cstheme="minorHAnsi"/>
                <w:b/>
                <w:color w:val="00B050"/>
                <w:spacing w:val="-3"/>
                <w:sz w:val="18"/>
                <w:szCs w:val="18"/>
              </w:rPr>
              <w:t>events.</w:t>
            </w:r>
          </w:p>
          <w:p w14:paraId="4333B52A" w14:textId="77777777" w:rsidR="009F3CD7" w:rsidRPr="009F3CD7" w:rsidRDefault="00AF3528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00B050"/>
                <w:w w:val="95"/>
                <w:sz w:val="18"/>
                <w:szCs w:val="18"/>
              </w:rPr>
              <w:t xml:space="preserve">To discuss word meaning and link new meanings to </w:t>
            </w:r>
            <w:r w:rsidRPr="009F3CD7">
              <w:rPr>
                <w:rFonts w:cstheme="minorHAnsi"/>
                <w:b/>
                <w:color w:val="00B050"/>
                <w:sz w:val="18"/>
                <w:szCs w:val="18"/>
              </w:rPr>
              <w:t>those already known.</w:t>
            </w:r>
          </w:p>
          <w:p w14:paraId="31B9DB02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participate in discussion about books, poems and other works that are read to them</w:t>
            </w:r>
            <w:r w:rsidR="009F3CD7"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(at a level beyond at which they can read independently) and those that they can read for themselves, explaining their understanding and expressing their views.</w:t>
            </w:r>
          </w:p>
          <w:p w14:paraId="4213B1E5" w14:textId="77777777" w:rsidR="00AF3528" w:rsidRPr="009F3CD7" w:rsidRDefault="00AF3528" w:rsidP="009F3CD7">
            <w:pPr>
              <w:rPr>
                <w:rFonts w:cstheme="minorHAnsi"/>
                <w:b/>
                <w:color w:val="00B050"/>
                <w:spacing w:val="-3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become increasingly familiar with and to retell a wide range of stories, fairy stories and traditional tales.</w:t>
            </w:r>
          </w:p>
          <w:p w14:paraId="089C73B0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discuss the sequence of events in books and how items of information are related.</w:t>
            </w:r>
          </w:p>
          <w:p w14:paraId="750EE413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spacing w:val="-3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pacing w:val="-2"/>
                <w:sz w:val="18"/>
                <w:szCs w:val="18"/>
              </w:rPr>
              <w:t xml:space="preserve">recognise simple </w:t>
            </w:r>
            <w:r w:rsidRPr="009F3CD7">
              <w:rPr>
                <w:rFonts w:cstheme="minorHAnsi"/>
                <w:b/>
                <w:color w:val="7030A0"/>
                <w:spacing w:val="-2"/>
                <w:w w:val="95"/>
                <w:sz w:val="18"/>
                <w:szCs w:val="18"/>
              </w:rPr>
              <w:t xml:space="preserve">recurring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literary</w:t>
            </w:r>
            <w:r w:rsidRPr="009F3CD7">
              <w:rPr>
                <w:rFonts w:cstheme="minorHAnsi"/>
                <w:b/>
                <w:color w:val="7030A0"/>
                <w:spacing w:val="-36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 xml:space="preserve">language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in</w:t>
            </w:r>
            <w:r w:rsidRPr="009F3CD7">
              <w:rPr>
                <w:rFonts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stories</w:t>
            </w:r>
            <w:r w:rsidRPr="009F3CD7">
              <w:rPr>
                <w:rFonts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and</w:t>
            </w:r>
            <w:r w:rsidRPr="009F3CD7">
              <w:rPr>
                <w:rFonts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pacing w:val="-3"/>
                <w:sz w:val="18"/>
                <w:szCs w:val="18"/>
              </w:rPr>
              <w:t>poetry.</w:t>
            </w:r>
          </w:p>
          <w:p w14:paraId="5750B57F" w14:textId="77777777" w:rsidR="00AF3528" w:rsidRPr="009F3CD7" w:rsidRDefault="00AF3528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ask and </w:t>
            </w:r>
            <w:r w:rsidRPr="009F3CD7">
              <w:rPr>
                <w:rFonts w:cstheme="minorHAnsi"/>
                <w:b/>
                <w:color w:val="7030A0"/>
                <w:spacing w:val="-2"/>
                <w:sz w:val="18"/>
                <w:szCs w:val="18"/>
              </w:rPr>
              <w:t xml:space="preserve">answer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questions about a</w:t>
            </w:r>
            <w:r w:rsidRPr="009F3CD7">
              <w:rPr>
                <w:rFonts w:cstheme="minorHAnsi"/>
                <w:b/>
                <w:color w:val="7030A0"/>
                <w:spacing w:val="-33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pacing w:val="-5"/>
                <w:w w:val="95"/>
                <w:sz w:val="18"/>
                <w:szCs w:val="18"/>
              </w:rPr>
              <w:t>text.</w:t>
            </w:r>
          </w:p>
          <w:p w14:paraId="4E4FA812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>To</w:t>
            </w:r>
            <w:r w:rsidRPr="009F3CD7">
              <w:rPr>
                <w:rFonts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make</w:t>
            </w:r>
            <w:r w:rsidRPr="009F3CD7">
              <w:rPr>
                <w:rFonts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links</w:t>
            </w:r>
            <w:r w:rsidRPr="009F3CD7">
              <w:rPr>
                <w:rFonts w:cstheme="minorHAnsi"/>
                <w:b/>
                <w:color w:val="7030A0"/>
                <w:spacing w:val="-28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between the</w:t>
            </w:r>
            <w:r w:rsidRPr="009F3CD7">
              <w:rPr>
                <w:rFonts w:cstheme="minorHAnsi"/>
                <w:b/>
                <w:color w:val="7030A0"/>
                <w:spacing w:val="-26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text</w:t>
            </w:r>
            <w:r w:rsidRPr="009F3CD7">
              <w:rPr>
                <w:rFonts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they</w:t>
            </w:r>
            <w:r w:rsidRPr="009F3CD7">
              <w:rPr>
                <w:rFonts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pacing w:val="-2"/>
                <w:sz w:val="18"/>
                <w:szCs w:val="18"/>
              </w:rPr>
              <w:t>are</w:t>
            </w:r>
            <w:r w:rsidRPr="009F3CD7">
              <w:rPr>
                <w:rFonts w:cstheme="minorHAnsi"/>
                <w:b/>
                <w:color w:val="7030A0"/>
                <w:spacing w:val="-2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pacing w:val="-3"/>
                <w:sz w:val="18"/>
                <w:szCs w:val="18"/>
              </w:rPr>
              <w:t xml:space="preserve">reading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and</w:t>
            </w:r>
            <w:r w:rsidRPr="009F3CD7">
              <w:rPr>
                <w:rFonts w:cstheme="minorHAnsi"/>
                <w:b/>
                <w:color w:val="7030A0"/>
                <w:spacing w:val="-10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other</w:t>
            </w:r>
            <w:r w:rsidRPr="009F3CD7">
              <w:rPr>
                <w:rFonts w:cstheme="minorHAnsi"/>
                <w:b/>
                <w:color w:val="7030A0"/>
                <w:spacing w:val="-10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texts</w:t>
            </w:r>
            <w:r w:rsidRPr="009F3CD7">
              <w:rPr>
                <w:rFonts w:cstheme="minorHAnsi"/>
                <w:b/>
                <w:color w:val="7030A0"/>
                <w:spacing w:val="-10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they</w:t>
            </w:r>
            <w:r w:rsidRPr="009F3CD7">
              <w:rPr>
                <w:rFonts w:cstheme="minorHAnsi"/>
                <w:b/>
                <w:color w:val="7030A0"/>
                <w:spacing w:val="-10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pacing w:val="-5"/>
                <w:w w:val="95"/>
                <w:sz w:val="18"/>
                <w:szCs w:val="18"/>
              </w:rPr>
              <w:t xml:space="preserve">have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read</w:t>
            </w:r>
            <w:r w:rsidRPr="009F3CD7">
              <w:rPr>
                <w:rFonts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(in</w:t>
            </w:r>
            <w:r w:rsidRPr="009F3CD7">
              <w:rPr>
                <w:rFonts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texts</w:t>
            </w:r>
            <w:r w:rsidRPr="009F3CD7">
              <w:rPr>
                <w:rFonts w:cstheme="minorHAnsi"/>
                <w:b/>
                <w:color w:val="7030A0"/>
                <w:spacing w:val="-22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that</w:t>
            </w:r>
            <w:r w:rsidRPr="009F3CD7">
              <w:rPr>
                <w:rFonts w:cstheme="minorHAnsi"/>
                <w:b/>
                <w:color w:val="7030A0"/>
                <w:spacing w:val="-23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they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can</w:t>
            </w:r>
            <w:r w:rsidRPr="009F3CD7">
              <w:rPr>
                <w:rFonts w:cstheme="minorHAnsi"/>
                <w:b/>
                <w:color w:val="7030A0"/>
                <w:spacing w:val="-25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read</w:t>
            </w:r>
            <w:r w:rsidRPr="009F3CD7">
              <w:rPr>
                <w:rFonts w:cstheme="minorHAnsi"/>
                <w:b/>
                <w:color w:val="7030A0"/>
                <w:spacing w:val="-25"/>
                <w:w w:val="9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  <w:t>independently).</w:t>
            </w:r>
          </w:p>
          <w:p w14:paraId="60EF99B2" w14:textId="77777777" w:rsidR="00AF3528" w:rsidRPr="009F3CD7" w:rsidRDefault="00AF3528" w:rsidP="009F3CD7">
            <w:pPr>
              <w:rPr>
                <w:rFonts w:cstheme="minorHAnsi"/>
                <w:b/>
                <w:color w:val="7030A0"/>
                <w:w w:val="95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discuss and clarify the meanings of words, linking new meanings</w:t>
            </w:r>
            <w:r w:rsidRPr="009F3CD7">
              <w:rPr>
                <w:rFonts w:cstheme="minorHAnsi"/>
                <w:b/>
                <w:color w:val="7030A0"/>
                <w:spacing w:val="-11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known</w:t>
            </w:r>
            <w:r w:rsidRPr="009F3CD7">
              <w:rPr>
                <w:rFonts w:cstheme="minorHAnsi"/>
                <w:b/>
                <w:color w:val="7030A0"/>
                <w:spacing w:val="-3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vocabulary.</w:t>
            </w:r>
          </w:p>
          <w:p w14:paraId="62E835BA" w14:textId="77777777" w:rsidR="00AF3528" w:rsidRPr="009F3CD7" w:rsidRDefault="00AF3528" w:rsidP="00AF3528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discuss their favourite words</w:t>
            </w:r>
            <w:r w:rsidRPr="009F3CD7">
              <w:rPr>
                <w:rFonts w:cstheme="minorHAnsi"/>
                <w:b/>
                <w:color w:val="7030A0"/>
                <w:spacing w:val="-15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and phrases.</w:t>
            </w:r>
          </w:p>
          <w:p w14:paraId="01620846" w14:textId="77777777" w:rsidR="009F3CD7" w:rsidRPr="009F3CD7" w:rsidRDefault="009F3CD7" w:rsidP="00AF3528">
            <w:pPr>
              <w:rPr>
                <w:rFonts w:cstheme="minorHAnsi"/>
                <w:b/>
                <w:color w:val="7030A0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recognise that non- fiction books are often structured in different ways.</w:t>
            </w:r>
          </w:p>
          <w:p w14:paraId="28E427E5" w14:textId="77777777" w:rsidR="00462666" w:rsidRDefault="00462666">
            <w:pPr>
              <w:rPr>
                <w:color w:val="00B050"/>
              </w:rPr>
            </w:pPr>
          </w:p>
          <w:p w14:paraId="53DB3417" w14:textId="77777777" w:rsidR="00462666" w:rsidRDefault="00462666">
            <w:pPr>
              <w:rPr>
                <w:color w:val="00B050"/>
              </w:rPr>
            </w:pPr>
          </w:p>
          <w:p w14:paraId="1B6A28AB" w14:textId="77777777" w:rsidR="00462666" w:rsidRPr="00462666" w:rsidRDefault="00462666">
            <w:pPr>
              <w:rPr>
                <w:color w:val="00B050"/>
              </w:rPr>
            </w:pPr>
          </w:p>
          <w:p w14:paraId="52A6DCDF" w14:textId="77777777" w:rsidR="00462666" w:rsidRDefault="00462666"/>
          <w:p w14:paraId="66742C0E" w14:textId="77777777" w:rsidR="00462666" w:rsidRDefault="00462666"/>
          <w:p w14:paraId="11CAF526" w14:textId="77777777" w:rsidR="00462666" w:rsidRDefault="00462666"/>
          <w:p w14:paraId="322B6109" w14:textId="77777777" w:rsidR="00462666" w:rsidRDefault="00462666"/>
        </w:tc>
        <w:tc>
          <w:tcPr>
            <w:tcW w:w="4448" w:type="dxa"/>
            <w:shd w:val="clear" w:color="auto" w:fill="FFCCCC"/>
          </w:tcPr>
          <w:p w14:paraId="453672E2" w14:textId="77777777" w:rsidR="00AF3528" w:rsidRPr="009F3CD7" w:rsidRDefault="00AF3528" w:rsidP="009F3CD7">
            <w:pPr>
              <w:pStyle w:val="TableParagraph"/>
              <w:kinsoku w:val="0"/>
              <w:overflowPunct w:val="0"/>
              <w:spacing w:before="67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 recognise, listen to and discuss a wide range of fiction, poetry, plays, non-fiction and</w:t>
            </w:r>
            <w:r w:rsidR="009F3CD7"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reference books or textbooks.</w:t>
            </w:r>
          </w:p>
          <w:p w14:paraId="54E20F0F" w14:textId="77777777" w:rsidR="001D4EA0" w:rsidRPr="009F3CD7" w:rsidRDefault="00AF3528" w:rsidP="00AF3528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00B050"/>
                <w:sz w:val="18"/>
                <w:szCs w:val="18"/>
              </w:rPr>
              <w:t>To use appropriate terminology when discussing texts (plot, character, setting).</w:t>
            </w:r>
          </w:p>
          <w:p w14:paraId="7F688CCF" w14:textId="77777777" w:rsidR="009F3CD7" w:rsidRPr="009F3CD7" w:rsidRDefault="009F3CD7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00B050"/>
                <w:sz w:val="18"/>
                <w:szCs w:val="18"/>
              </w:rPr>
              <w:t>To retrieve and record information from non- fiction texts.</w:t>
            </w:r>
          </w:p>
          <w:p w14:paraId="68EEE3A6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discuss and compare texts from a wide variety of genres and writers.</w:t>
            </w:r>
          </w:p>
          <w:p w14:paraId="2FA03A49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read for a range of purposes.</w:t>
            </w:r>
          </w:p>
          <w:p w14:paraId="30E8DA56" w14:textId="77777777" w:rsidR="009F3CD7" w:rsidRPr="009F3CD7" w:rsidRDefault="00AF3528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identify themes and conventions in a wide range of books.</w:t>
            </w:r>
          </w:p>
          <w:p w14:paraId="700CEA95" w14:textId="77777777" w:rsidR="00AF3528" w:rsidRPr="009F3CD7" w:rsidRDefault="00AF3528" w:rsidP="00AF3528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refer to authorial style, overall </w:t>
            </w:r>
            <w:r w:rsidRPr="009F3CD7">
              <w:rPr>
                <w:rFonts w:cstheme="minorHAnsi"/>
                <w:b/>
                <w:color w:val="7030A0"/>
                <w:spacing w:val="-3"/>
                <w:sz w:val="18"/>
                <w:szCs w:val="18"/>
              </w:rPr>
              <w:t xml:space="preserve">themes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(e.g. triumph of good over evil) and</w:t>
            </w:r>
            <w:r w:rsidR="009F3CD7"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features (e.g. greeting in letters, a diary written in</w:t>
            </w:r>
            <w:r w:rsidR="009F3CD7"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 the first person or the use of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presentational devices such as numbering </w:t>
            </w:r>
            <w:r w:rsidRPr="009F3CD7">
              <w:rPr>
                <w:rFonts w:cstheme="minorHAnsi"/>
                <w:b/>
                <w:color w:val="7030A0"/>
                <w:spacing w:val="-6"/>
                <w:sz w:val="18"/>
                <w:szCs w:val="18"/>
              </w:rPr>
              <w:t xml:space="preserve">and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headings).</w:t>
            </w:r>
          </w:p>
          <w:p w14:paraId="3A905210" w14:textId="77777777" w:rsidR="00AF3528" w:rsidRPr="009F3CD7" w:rsidRDefault="00AF3528" w:rsidP="009F3CD7">
            <w:pPr>
              <w:pStyle w:val="TableParagraph"/>
              <w:kinsoku w:val="0"/>
              <w:overflowPunct w:val="0"/>
              <w:spacing w:before="72" w:line="244" w:lineRule="auto"/>
              <w:ind w:right="108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 ident</w:t>
            </w:r>
            <w:r w:rsidR="009F3CD7" w:rsidRPr="009F3CD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ify how language, structure and </w:t>
            </w:r>
            <w:r w:rsidRPr="009F3CD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presentation contribute to meaning.</w:t>
            </w:r>
          </w:p>
          <w:p w14:paraId="4DA8F412" w14:textId="77777777" w:rsidR="00AF3528" w:rsidRPr="009F3CD7" w:rsidRDefault="00AF3528" w:rsidP="00AF3528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To identify main ideas drawn from more than one paragraph and summarise these.</w:t>
            </w:r>
          </w:p>
          <w:p w14:paraId="65A84295" w14:textId="77777777" w:rsidR="009F3CD7" w:rsidRPr="009F3CD7" w:rsidRDefault="009F3CD7" w:rsidP="009F3CD7">
            <w:pPr>
              <w:pStyle w:val="TableParagraph"/>
              <w:kinsoku w:val="0"/>
              <w:overflowPunct w:val="0"/>
              <w:spacing w:before="59" w:line="266" w:lineRule="auto"/>
              <w:ind w:right="15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use all of the organisational</w:t>
            </w:r>
            <w:r w:rsidRPr="009F3CD7">
              <w:rPr>
                <w:rFonts w:asciiTheme="minorHAnsi" w:hAnsiTheme="minorHAnsi" w:cstheme="minorHAnsi"/>
                <w:b/>
                <w:color w:val="7030A0"/>
                <w:spacing w:val="-18"/>
                <w:sz w:val="18"/>
                <w:szCs w:val="18"/>
              </w:rPr>
              <w:t xml:space="preserve"> </w:t>
            </w:r>
            <w:r w:rsidRPr="009F3CD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devices available within a non- fiction text to retrieve, record and discuss information.</w:t>
            </w:r>
          </w:p>
          <w:p w14:paraId="030F4B7D" w14:textId="77777777" w:rsidR="009F3CD7" w:rsidRPr="009F3CD7" w:rsidRDefault="009F3CD7" w:rsidP="009F3CD7">
            <w:pPr>
              <w:rPr>
                <w:rFonts w:cstheme="minorHAnsi"/>
                <w:b/>
                <w:color w:val="7030A0"/>
                <w:sz w:val="18"/>
                <w:szCs w:val="18"/>
              </w:rPr>
            </w:pPr>
            <w:r w:rsidRPr="009F3CD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 xml:space="preserve">use dictionaries </w:t>
            </w:r>
            <w:r w:rsidRPr="009F3CD7">
              <w:rPr>
                <w:rFonts w:cstheme="minorHAnsi"/>
                <w:b/>
                <w:color w:val="7030A0"/>
                <w:spacing w:val="-8"/>
                <w:sz w:val="18"/>
                <w:szCs w:val="18"/>
              </w:rPr>
              <w:t xml:space="preserve">to </w:t>
            </w:r>
            <w:r w:rsidRPr="009F3CD7">
              <w:rPr>
                <w:rFonts w:cstheme="minorHAnsi"/>
                <w:b/>
                <w:color w:val="7030A0"/>
                <w:sz w:val="18"/>
                <w:szCs w:val="18"/>
              </w:rPr>
              <w:t>check the meaning of words that they have read.</w:t>
            </w:r>
          </w:p>
          <w:p w14:paraId="7CCFA976" w14:textId="77777777" w:rsidR="00AF3528" w:rsidRDefault="00AF3528" w:rsidP="00AF3528"/>
          <w:p w14:paraId="45A516C5" w14:textId="77777777" w:rsidR="001D4EA0" w:rsidRDefault="001D4EA0"/>
        </w:tc>
        <w:tc>
          <w:tcPr>
            <w:tcW w:w="4449" w:type="dxa"/>
            <w:shd w:val="clear" w:color="auto" w:fill="CCFFCC"/>
          </w:tcPr>
          <w:p w14:paraId="69675A8E" w14:textId="77777777" w:rsidR="002F66C7" w:rsidRPr="002F66C7" w:rsidRDefault="00AF3528" w:rsidP="002F66C7">
            <w:pPr>
              <w:pStyle w:val="TableParagraph"/>
              <w:kinsoku w:val="0"/>
              <w:overflowPunct w:val="0"/>
              <w:spacing w:before="67" w:line="244" w:lineRule="auto"/>
              <w:ind w:right="145"/>
              <w:jc w:val="left"/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To read a wide range of genres, identifying the characteristics of text types (such as the use of the first person in writing diaries and autobiographies) and differences between text types.</w:t>
            </w:r>
          </w:p>
          <w:p w14:paraId="3D09F55E" w14:textId="77777777" w:rsidR="00AF3528" w:rsidRPr="002F66C7" w:rsidRDefault="00AF3528" w:rsidP="002F66C7">
            <w:pPr>
              <w:pStyle w:val="TableParagraph"/>
              <w:kinsoku w:val="0"/>
              <w:overflowPunct w:val="0"/>
              <w:spacing w:before="67" w:line="244" w:lineRule="auto"/>
              <w:ind w:right="145"/>
              <w:jc w:val="left"/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To participate in discussions about books that are read to them and those they can read for</w:t>
            </w:r>
          </w:p>
          <w:p w14:paraId="4216F3AF" w14:textId="77777777" w:rsidR="00AF3528" w:rsidRPr="002F66C7" w:rsidRDefault="00AF3528" w:rsidP="002F66C7">
            <w:pPr>
              <w:pStyle w:val="TableParagraph"/>
              <w:kinsoku w:val="0"/>
              <w:overflowPunct w:val="0"/>
              <w:spacing w:line="244" w:lineRule="auto"/>
              <w:ind w:right="48"/>
              <w:jc w:val="left"/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themselves, building on their own and others’ ideas and challenging views courteously.</w:t>
            </w:r>
          </w:p>
          <w:p w14:paraId="058F66EE" w14:textId="77777777" w:rsidR="00AF3528" w:rsidRPr="002F66C7" w:rsidRDefault="00AF3528" w:rsidP="002F66C7">
            <w:pPr>
              <w:pStyle w:val="TableParagraph"/>
              <w:kinsoku w:val="0"/>
              <w:overflowPunct w:val="0"/>
              <w:spacing w:before="72"/>
              <w:ind w:right="50"/>
              <w:jc w:val="left"/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 xml:space="preserve">identify main ideas drawn from more </w:t>
            </w:r>
            <w:r w:rsidRPr="002F66C7">
              <w:rPr>
                <w:rFonts w:asciiTheme="minorHAnsi" w:hAnsiTheme="minorHAnsi" w:cstheme="minorHAnsi"/>
                <w:b/>
                <w:color w:val="00B050"/>
                <w:spacing w:val="-3"/>
                <w:sz w:val="14"/>
                <w:szCs w:val="18"/>
              </w:rPr>
              <w:t xml:space="preserve">than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one paragraph AND summarise these.</w:t>
            </w:r>
          </w:p>
          <w:p w14:paraId="696C7094" w14:textId="77777777" w:rsidR="001D4EA0" w:rsidRPr="002F66C7" w:rsidRDefault="00AF3528" w:rsidP="00AF3528">
            <w:pPr>
              <w:rPr>
                <w:rFonts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pacing w:val="-5"/>
                <w:sz w:val="14"/>
                <w:szCs w:val="18"/>
              </w:rPr>
              <w:t>To</w:t>
            </w:r>
            <w:r w:rsidRPr="002F66C7">
              <w:rPr>
                <w:rFonts w:cstheme="minorHAnsi"/>
                <w:b/>
                <w:color w:val="00B050"/>
                <w:spacing w:val="-29"/>
                <w:sz w:val="14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pacing w:val="-2"/>
                <w:sz w:val="14"/>
                <w:szCs w:val="18"/>
              </w:rPr>
              <w:t>recommend</w:t>
            </w:r>
            <w:r w:rsidRPr="002F66C7">
              <w:rPr>
                <w:rFonts w:cstheme="minorHAnsi"/>
                <w:b/>
                <w:color w:val="00B050"/>
                <w:spacing w:val="-29"/>
                <w:sz w:val="14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z w:val="14"/>
                <w:szCs w:val="18"/>
              </w:rPr>
              <w:t>texts</w:t>
            </w:r>
            <w:r w:rsidRPr="002F66C7">
              <w:rPr>
                <w:rFonts w:cstheme="minorHAnsi"/>
                <w:b/>
                <w:color w:val="00B050"/>
                <w:spacing w:val="-28"/>
                <w:sz w:val="14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z w:val="14"/>
                <w:szCs w:val="18"/>
              </w:rPr>
              <w:t xml:space="preserve">to </w:t>
            </w:r>
            <w:r w:rsidRPr="002F66C7">
              <w:rPr>
                <w:rFonts w:cstheme="minorHAnsi"/>
                <w:b/>
                <w:color w:val="00B050"/>
                <w:w w:val="95"/>
                <w:sz w:val="14"/>
                <w:szCs w:val="18"/>
              </w:rPr>
              <w:t>peers based on</w:t>
            </w:r>
            <w:r w:rsidRPr="002F66C7">
              <w:rPr>
                <w:rFonts w:cstheme="minorHAnsi"/>
                <w:b/>
                <w:color w:val="00B050"/>
                <w:spacing w:val="-24"/>
                <w:w w:val="95"/>
                <w:sz w:val="14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pacing w:val="-4"/>
                <w:w w:val="95"/>
                <w:sz w:val="14"/>
                <w:szCs w:val="18"/>
              </w:rPr>
              <w:t xml:space="preserve">personal </w:t>
            </w:r>
            <w:r w:rsidRPr="002F66C7">
              <w:rPr>
                <w:rFonts w:cstheme="minorHAnsi"/>
                <w:b/>
                <w:color w:val="00B050"/>
                <w:sz w:val="14"/>
                <w:szCs w:val="18"/>
              </w:rPr>
              <w:t>choice.</w:t>
            </w:r>
          </w:p>
          <w:p w14:paraId="0027DFD8" w14:textId="77777777" w:rsidR="002F66C7" w:rsidRPr="002F66C7" w:rsidRDefault="00AF3528" w:rsidP="002F66C7">
            <w:pPr>
              <w:pStyle w:val="TableParagraph"/>
              <w:kinsoku w:val="0"/>
              <w:overflowPunct w:val="0"/>
              <w:spacing w:before="62" w:line="266" w:lineRule="auto"/>
              <w:ind w:right="156"/>
              <w:jc w:val="both"/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discuss vocabulary used by the author to create effect including figurative language.</w:t>
            </w:r>
          </w:p>
          <w:p w14:paraId="14C32189" w14:textId="77777777" w:rsidR="00AF3528" w:rsidRPr="002F66C7" w:rsidRDefault="00AF3528" w:rsidP="002F66C7">
            <w:pPr>
              <w:pStyle w:val="TableParagraph"/>
              <w:kinsoku w:val="0"/>
              <w:overflowPunct w:val="0"/>
              <w:spacing w:before="62" w:line="266" w:lineRule="auto"/>
              <w:ind w:right="156"/>
              <w:jc w:val="both"/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z w:val="14"/>
                <w:szCs w:val="18"/>
              </w:rPr>
              <w:t>To evaluate the use of authors’ language and explain how it has created an impact on</w:t>
            </w:r>
          </w:p>
          <w:p w14:paraId="1CEA43DD" w14:textId="77777777" w:rsidR="00AF3528" w:rsidRPr="002F66C7" w:rsidRDefault="00AF3528" w:rsidP="00AF3528">
            <w:pPr>
              <w:rPr>
                <w:rFonts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z w:val="14"/>
                <w:szCs w:val="18"/>
              </w:rPr>
              <w:t>the reader.</w:t>
            </w:r>
          </w:p>
          <w:p w14:paraId="623A34E1" w14:textId="77777777" w:rsidR="009F3CD7" w:rsidRPr="002F66C7" w:rsidRDefault="009F3CD7" w:rsidP="00AF3528">
            <w:pPr>
              <w:rPr>
                <w:rFonts w:cstheme="minorHAnsi"/>
                <w:b/>
                <w:color w:val="00B050"/>
                <w:sz w:val="14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z w:val="14"/>
                <w:szCs w:val="18"/>
              </w:rPr>
              <w:t>To use knowledge of texts and organisation devices to retrieve, record and discuss information from fiction and non-fiction texts.</w:t>
            </w:r>
          </w:p>
          <w:p w14:paraId="6E0B859C" w14:textId="77777777" w:rsidR="002F66C7" w:rsidRPr="002F66C7" w:rsidRDefault="00AF3528" w:rsidP="002F66C7">
            <w:pPr>
              <w:pStyle w:val="TableParagraph"/>
              <w:kinsoku w:val="0"/>
              <w:overflowPunct w:val="0"/>
              <w:spacing w:before="67" w:line="244" w:lineRule="auto"/>
              <w:ind w:right="68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read for pleasure, discussing, comparing and evaluating in depth across a wide range of genres, including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8"/>
                <w:sz w:val="14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myths, legends, traditional stories, modern fiction, fiction from our literary heritage and books from other cultures and traditions.</w:t>
            </w:r>
            <w:r w:rsidR="002F66C7"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br/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recognise more complex themes in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16"/>
                <w:sz w:val="14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what they read (such as loss or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2"/>
                <w:sz w:val="14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heroism).</w:t>
            </w:r>
            <w:r w:rsidR="002F66C7"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br/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explain and 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3"/>
                <w:sz w:val="14"/>
                <w:szCs w:val="18"/>
              </w:rPr>
              <w:t xml:space="preserve">discuss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their understanding of what they have read, including through formal presentations and debates, maintaining a focus on the topic and using notes where necessary.</w:t>
            </w:r>
            <w:r w:rsidR="002F66C7"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br/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listen to guidance and feedback on the quality of their explanations and contributions to discussions and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2"/>
                <w:sz w:val="14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to</w:t>
            </w:r>
            <w:r w:rsidR="002F66C7"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make improvements when participating in discussions.</w:t>
            </w:r>
          </w:p>
          <w:p w14:paraId="4B11A4C3" w14:textId="77777777" w:rsidR="002F66C7" w:rsidRPr="002F66C7" w:rsidRDefault="00AF3528" w:rsidP="002F66C7">
            <w:pPr>
              <w:pStyle w:val="TableParagraph"/>
              <w:kinsoku w:val="0"/>
              <w:overflowPunct w:val="0"/>
              <w:spacing w:before="67" w:line="244" w:lineRule="auto"/>
              <w:ind w:right="68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To draw out key information and to summarise the main ideas in a text.</w:t>
            </w:r>
          </w:p>
          <w:p w14:paraId="7EEAA6AD" w14:textId="77777777" w:rsidR="002F66C7" w:rsidRPr="002F66C7" w:rsidRDefault="00AF3528" w:rsidP="002F66C7">
            <w:pPr>
              <w:pStyle w:val="TableParagraph"/>
              <w:kinsoku w:val="0"/>
              <w:overflowPunct w:val="0"/>
              <w:spacing w:before="67" w:line="244" w:lineRule="auto"/>
              <w:ind w:right="68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To distinguish independently between statements of fact</w:t>
            </w:r>
            <w:r w:rsidR="002F66C7"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and opinion, providing reasoned justifications for their views.</w:t>
            </w:r>
          </w:p>
          <w:p w14:paraId="0B0932E3" w14:textId="77777777" w:rsidR="00AF3528" w:rsidRPr="002F66C7" w:rsidRDefault="00AF3528" w:rsidP="002F66C7">
            <w:pPr>
              <w:pStyle w:val="TableParagraph"/>
              <w:kinsoku w:val="0"/>
              <w:overflowPunct w:val="0"/>
              <w:spacing w:before="67" w:line="244" w:lineRule="auto"/>
              <w:ind w:right="68"/>
              <w:jc w:val="left"/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z w:val="14"/>
                <w:szCs w:val="18"/>
              </w:rPr>
              <w:t>To compare characters, settings and themes within a text and across more than one text.</w:t>
            </w:r>
          </w:p>
          <w:p w14:paraId="7AF1E1A3" w14:textId="77777777" w:rsidR="00AF3528" w:rsidRPr="002F66C7" w:rsidRDefault="00AF3528" w:rsidP="00AF3528">
            <w:pPr>
              <w:rPr>
                <w:rFonts w:cstheme="minorHAnsi"/>
                <w:b/>
                <w:color w:val="7030A0"/>
                <w:sz w:val="14"/>
                <w:szCs w:val="18"/>
              </w:rPr>
            </w:pPr>
            <w:r w:rsidRPr="002F66C7">
              <w:rPr>
                <w:rFonts w:cstheme="minorHAnsi"/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rFonts w:cstheme="minorHAnsi"/>
                <w:b/>
                <w:color w:val="7030A0"/>
                <w:sz w:val="14"/>
                <w:szCs w:val="18"/>
              </w:rPr>
              <w:t xml:space="preserve">analyse and evaluate the use of language, including figurative language and how it is used for effect, using technical terminology such as </w:t>
            </w:r>
            <w:r w:rsidRPr="002F66C7">
              <w:rPr>
                <w:rFonts w:cstheme="minorHAnsi"/>
                <w:b/>
                <w:color w:val="7030A0"/>
                <w:spacing w:val="-3"/>
                <w:sz w:val="14"/>
                <w:szCs w:val="18"/>
              </w:rPr>
              <w:t xml:space="preserve">metaphor, </w:t>
            </w:r>
            <w:r w:rsidRPr="002F66C7">
              <w:rPr>
                <w:rFonts w:cstheme="minorHAnsi"/>
                <w:b/>
                <w:color w:val="7030A0"/>
                <w:sz w:val="14"/>
                <w:szCs w:val="18"/>
              </w:rPr>
              <w:t xml:space="preserve">simile, analogy, </w:t>
            </w:r>
            <w:r w:rsidRPr="002F66C7">
              <w:rPr>
                <w:rFonts w:cstheme="minorHAnsi"/>
                <w:b/>
                <w:color w:val="7030A0"/>
                <w:spacing w:val="-4"/>
                <w:sz w:val="14"/>
                <w:szCs w:val="18"/>
              </w:rPr>
              <w:t xml:space="preserve">imagery, </w:t>
            </w:r>
            <w:r w:rsidRPr="002F66C7">
              <w:rPr>
                <w:rFonts w:cstheme="minorHAnsi"/>
                <w:b/>
                <w:color w:val="7030A0"/>
                <w:sz w:val="14"/>
                <w:szCs w:val="18"/>
              </w:rPr>
              <w:t>style and effect.</w:t>
            </w:r>
          </w:p>
          <w:p w14:paraId="2C6A2CBE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75"/>
              <w:jc w:val="left"/>
              <w:rPr>
                <w:b/>
                <w:color w:val="7030A0"/>
                <w:sz w:val="14"/>
                <w:szCs w:val="18"/>
              </w:rPr>
            </w:pPr>
            <w:r w:rsidRPr="002F66C7">
              <w:rPr>
                <w:b/>
                <w:color w:val="7030A0"/>
                <w:sz w:val="14"/>
                <w:szCs w:val="18"/>
              </w:rPr>
              <w:t>To retrieve, record and present information from fiction and non-fiction texts.</w:t>
            </w:r>
          </w:p>
          <w:p w14:paraId="004338B0" w14:textId="77777777" w:rsidR="009F3CD7" w:rsidRPr="002F66C7" w:rsidRDefault="009F3CD7" w:rsidP="009F3CD7">
            <w:pPr>
              <w:rPr>
                <w:b/>
                <w:sz w:val="14"/>
              </w:rPr>
            </w:pPr>
            <w:r w:rsidRPr="002F66C7">
              <w:rPr>
                <w:b/>
                <w:color w:val="7030A0"/>
                <w:spacing w:val="-5"/>
                <w:sz w:val="14"/>
                <w:szCs w:val="18"/>
              </w:rPr>
              <w:t xml:space="preserve">To </w:t>
            </w:r>
            <w:r w:rsidRPr="002F66C7">
              <w:rPr>
                <w:b/>
                <w:color w:val="7030A0"/>
                <w:sz w:val="14"/>
                <w:szCs w:val="18"/>
              </w:rPr>
              <w:t>use non-fiction materials for</w:t>
            </w:r>
            <w:r w:rsidRPr="002F66C7">
              <w:rPr>
                <w:b/>
                <w:color w:val="7030A0"/>
                <w:spacing w:val="-19"/>
                <w:sz w:val="14"/>
                <w:szCs w:val="18"/>
              </w:rPr>
              <w:t xml:space="preserve"> </w:t>
            </w:r>
            <w:r w:rsidRPr="002F66C7">
              <w:rPr>
                <w:b/>
                <w:color w:val="7030A0"/>
                <w:sz w:val="14"/>
                <w:szCs w:val="18"/>
              </w:rPr>
              <w:t>purposeful information retrieval (e.g. in reading history, geography and science textbooks) and in contexts where pupils are genuinely</w:t>
            </w:r>
            <w:r w:rsidRPr="002F66C7">
              <w:rPr>
                <w:b/>
                <w:color w:val="7030A0"/>
                <w:spacing w:val="-14"/>
                <w:sz w:val="14"/>
                <w:szCs w:val="18"/>
              </w:rPr>
              <w:t xml:space="preserve"> </w:t>
            </w:r>
            <w:r w:rsidRPr="002F66C7">
              <w:rPr>
                <w:b/>
                <w:color w:val="7030A0"/>
                <w:sz w:val="14"/>
                <w:szCs w:val="18"/>
              </w:rPr>
              <w:t>motivated to find out information (e.g. reading information leaflets before a gallery or museum visit or</w:t>
            </w:r>
            <w:r w:rsidRPr="002F66C7">
              <w:rPr>
                <w:b/>
                <w:color w:val="7030A0"/>
                <w:spacing w:val="-15"/>
                <w:sz w:val="14"/>
                <w:szCs w:val="18"/>
              </w:rPr>
              <w:t xml:space="preserve"> </w:t>
            </w:r>
            <w:r w:rsidRPr="002F66C7">
              <w:rPr>
                <w:b/>
                <w:color w:val="7030A0"/>
                <w:sz w:val="14"/>
                <w:szCs w:val="18"/>
              </w:rPr>
              <w:t>reading a theatre programme or review).</w:t>
            </w:r>
          </w:p>
        </w:tc>
      </w:tr>
      <w:tr w:rsidR="009F3CD7" w14:paraId="266977D4" w14:textId="77777777" w:rsidTr="002F66C7">
        <w:trPr>
          <w:cantSplit/>
          <w:trHeight w:val="976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625F31C2" w14:textId="77777777" w:rsidR="009F3CD7" w:rsidRPr="001D4EA0" w:rsidRDefault="009F3CD7" w:rsidP="002F66C7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9F3CD7">
              <w:rPr>
                <w:b/>
                <w:sz w:val="36"/>
                <w:szCs w:val="44"/>
              </w:rPr>
              <w:lastRenderedPageBreak/>
              <w:t>INFERENCE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7904C048" w14:textId="77777777" w:rsidR="009F3CD7" w:rsidRPr="002F66C7" w:rsidRDefault="009F3CD7" w:rsidP="009F3CD7">
            <w:pPr>
              <w:pStyle w:val="TableParagraph"/>
              <w:kinsoku w:val="0"/>
              <w:overflowPunct w:val="0"/>
              <w:spacing w:before="59" w:line="266" w:lineRule="auto"/>
              <w:ind w:right="315"/>
              <w:jc w:val="left"/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begin to make simple </w:t>
            </w:r>
            <w:r w:rsidRPr="002F66C7">
              <w:rPr>
                <w:rFonts w:asciiTheme="minorHAnsi" w:hAnsiTheme="minorHAnsi" w:cstheme="minorHAnsi"/>
                <w:b/>
                <w:color w:val="00B050"/>
                <w:spacing w:val="-3"/>
                <w:sz w:val="18"/>
                <w:szCs w:val="18"/>
              </w:rPr>
              <w:t>inferences.</w:t>
            </w:r>
          </w:p>
          <w:p w14:paraId="46517E12" w14:textId="77777777" w:rsidR="009F3CD7" w:rsidRPr="002F66C7" w:rsidRDefault="009F3CD7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To predict what might happen on the basis of what has been read so far.</w:t>
            </w:r>
          </w:p>
          <w:p w14:paraId="3F5E5261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128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make inferences on the basis of what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12"/>
                <w:sz w:val="18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is being said and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done.</w:t>
            </w:r>
          </w:p>
          <w:p w14:paraId="208B24EA" w14:textId="77777777" w:rsidR="009F3CD7" w:rsidRDefault="009F3CD7" w:rsidP="009F3CD7"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To predict what might happen on the basis of what has been read so far in a text.</w:t>
            </w:r>
          </w:p>
        </w:tc>
        <w:tc>
          <w:tcPr>
            <w:tcW w:w="4448" w:type="dxa"/>
            <w:shd w:val="clear" w:color="auto" w:fill="FFCCCC"/>
          </w:tcPr>
          <w:p w14:paraId="1513D809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97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ask and answer questions</w:t>
            </w:r>
            <w:r w:rsidRPr="002F66C7">
              <w:rPr>
                <w:rFonts w:asciiTheme="minorHAnsi" w:hAnsiTheme="minorHAnsi" w:cstheme="minorHAnsi"/>
                <w:b/>
                <w:color w:val="00B050"/>
                <w:spacing w:val="-25"/>
                <w:sz w:val="18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appropriately, including some simple inference questions based on characters’ feelings, thoughts and motives.</w:t>
            </w:r>
          </w:p>
          <w:p w14:paraId="35539F7F" w14:textId="77777777" w:rsidR="009F3CD7" w:rsidRPr="002F66C7" w:rsidRDefault="009F3CD7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justify predictions using evidence from</w:t>
            </w:r>
            <w:r w:rsidRPr="002F66C7">
              <w:rPr>
                <w:rFonts w:cstheme="minorHAnsi"/>
                <w:b/>
                <w:color w:val="00B050"/>
                <w:spacing w:val="-18"/>
                <w:sz w:val="18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the text.</w:t>
            </w:r>
          </w:p>
          <w:p w14:paraId="641A96E3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64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 draw inferences from characters’ feelings, thoughts and motives that justifies their actions, supporting their views with evidence from the text.</w:t>
            </w:r>
          </w:p>
          <w:p w14:paraId="6B1B74CE" w14:textId="77777777" w:rsidR="009F3CD7" w:rsidRDefault="009F3CD7" w:rsidP="009F3CD7"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To justify predictions from details stated and implied.</w:t>
            </w:r>
          </w:p>
        </w:tc>
        <w:tc>
          <w:tcPr>
            <w:tcW w:w="4449" w:type="dxa"/>
            <w:shd w:val="clear" w:color="auto" w:fill="CCFFCC"/>
          </w:tcPr>
          <w:p w14:paraId="175CE3B9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48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draw inferences</w:t>
            </w:r>
            <w:r w:rsidRPr="002F66C7">
              <w:rPr>
                <w:rFonts w:asciiTheme="minorHAnsi" w:hAnsiTheme="minorHAnsi" w:cstheme="minorHAnsi"/>
                <w:b/>
                <w:color w:val="00B050"/>
                <w:spacing w:val="-9"/>
                <w:sz w:val="18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from characters’ feelings, thoughts and</w:t>
            </w:r>
            <w:r w:rsidRPr="002F66C7">
              <w:rPr>
                <w:rFonts w:asciiTheme="minorHAnsi" w:hAnsiTheme="minorHAnsi" w:cstheme="minorHAnsi"/>
                <w:b/>
                <w:color w:val="00B050"/>
                <w:spacing w:val="-4"/>
                <w:sz w:val="18"/>
                <w:szCs w:val="18"/>
              </w:rPr>
              <w:t xml:space="preserve">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motives.</w:t>
            </w:r>
          </w:p>
          <w:p w14:paraId="6198DE70" w14:textId="77777777" w:rsidR="009F3CD7" w:rsidRPr="002F66C7" w:rsidRDefault="009F3CD7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make predictions based on details</w:t>
            </w:r>
            <w:r w:rsidRPr="002F66C7">
              <w:rPr>
                <w:rFonts w:cstheme="minorHAnsi"/>
                <w:b/>
                <w:color w:val="00B050"/>
                <w:spacing w:val="-16"/>
                <w:sz w:val="18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stated and implied, justifying them in detail with evidence from the</w:t>
            </w:r>
            <w:r w:rsidRPr="002F66C7">
              <w:rPr>
                <w:rFonts w:cstheme="minorHAnsi"/>
                <w:b/>
                <w:color w:val="00B050"/>
                <w:spacing w:val="-14"/>
                <w:sz w:val="18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text.</w:t>
            </w:r>
          </w:p>
          <w:p w14:paraId="409A4B4D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10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 consider different accounts of the same event and to discuss viewpoints (both of authors and of fictional characters).</w:t>
            </w:r>
          </w:p>
          <w:p w14:paraId="7A478FED" w14:textId="77777777" w:rsidR="009F3CD7" w:rsidRDefault="009F3CD7" w:rsidP="009F3CD7"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To discuss how characters change and develop through texts by drawing inferences based on indirect clues.</w:t>
            </w:r>
          </w:p>
        </w:tc>
      </w:tr>
      <w:tr w:rsidR="009F3CD7" w14:paraId="793EB032" w14:textId="77777777" w:rsidTr="00CF2AFE">
        <w:trPr>
          <w:cantSplit/>
          <w:trHeight w:val="3580"/>
        </w:trPr>
        <w:tc>
          <w:tcPr>
            <w:tcW w:w="2208" w:type="dxa"/>
            <w:shd w:val="clear" w:color="auto" w:fill="CCECFF"/>
            <w:textDirection w:val="tbRl"/>
            <w:vAlign w:val="center"/>
          </w:tcPr>
          <w:p w14:paraId="3726B5E4" w14:textId="77777777" w:rsidR="009F3CD7" w:rsidRPr="00CF2AFE" w:rsidRDefault="009F3CD7" w:rsidP="009F3CD7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9F3CD7">
              <w:rPr>
                <w:b/>
                <w:sz w:val="36"/>
                <w:szCs w:val="44"/>
              </w:rPr>
              <w:t>PERFORMANCE</w:t>
            </w:r>
          </w:p>
        </w:tc>
        <w:tc>
          <w:tcPr>
            <w:tcW w:w="4448" w:type="dxa"/>
            <w:shd w:val="clear" w:color="auto" w:fill="FFF2CC" w:themeFill="accent4" w:themeFillTint="33"/>
          </w:tcPr>
          <w:p w14:paraId="631CB64E" w14:textId="77777777" w:rsidR="009F3CD7" w:rsidRPr="002F66C7" w:rsidRDefault="009F3CD7" w:rsidP="009F3CD7">
            <w:pPr>
              <w:pStyle w:val="TableParagraph"/>
              <w:kinsoku w:val="0"/>
              <w:overflowPunct w:val="0"/>
              <w:spacing w:before="174" w:line="244" w:lineRule="auto"/>
              <w:ind w:right="103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To recite simple poems by heart.</w:t>
            </w:r>
            <w:r w:rsidR="002F66C7"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continue to build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 up a repertoire of poems learnt by heart, appreciating these and reciting some 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4"/>
                <w:sz w:val="18"/>
                <w:szCs w:val="18"/>
              </w:rPr>
              <w:t xml:space="preserve">with </w:t>
            </w: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 xml:space="preserve">appropriate intonation to make the meaning </w:t>
            </w:r>
            <w:r w:rsidRPr="002F66C7">
              <w:rPr>
                <w:rFonts w:asciiTheme="minorHAnsi" w:hAnsiTheme="minorHAnsi" w:cstheme="minorHAnsi"/>
                <w:b/>
                <w:color w:val="7030A0"/>
                <w:spacing w:val="-3"/>
                <w:sz w:val="18"/>
                <w:szCs w:val="18"/>
              </w:rPr>
              <w:t>clear.</w:t>
            </w:r>
          </w:p>
        </w:tc>
        <w:tc>
          <w:tcPr>
            <w:tcW w:w="4448" w:type="dxa"/>
            <w:shd w:val="clear" w:color="auto" w:fill="FFCCCC"/>
          </w:tcPr>
          <w:p w14:paraId="5F8ABD4E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113"/>
              <w:jc w:val="lef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prepare and perform poems and play scripts that show some awareness of </w:t>
            </w:r>
            <w:r w:rsidRPr="002F66C7">
              <w:rPr>
                <w:rFonts w:asciiTheme="minorHAnsi" w:hAnsiTheme="minorHAnsi" w:cstheme="minorHAnsi"/>
                <w:b/>
                <w:color w:val="00B050"/>
                <w:spacing w:val="-5"/>
                <w:sz w:val="18"/>
                <w:szCs w:val="18"/>
              </w:rPr>
              <w:t xml:space="preserve">the </w:t>
            </w:r>
            <w:r w:rsidRPr="002F66C7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audience when reading aloud.</w:t>
            </w:r>
          </w:p>
          <w:p w14:paraId="688D338C" w14:textId="77777777" w:rsidR="009F3CD7" w:rsidRPr="002F66C7" w:rsidRDefault="009F3CD7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To begin to use appropriate intonation and volume when reading aloud.</w:t>
            </w:r>
          </w:p>
          <w:p w14:paraId="0BFF7660" w14:textId="77777777" w:rsidR="009F3CD7" w:rsidRPr="002F66C7" w:rsidRDefault="009F3CD7" w:rsidP="002F66C7">
            <w:pPr>
              <w:pStyle w:val="TableParagraph"/>
              <w:kinsoku w:val="0"/>
              <w:overflowPunct w:val="0"/>
              <w:spacing w:before="59" w:line="266" w:lineRule="auto"/>
              <w:ind w:right="132"/>
              <w:jc w:val="left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2F66C7"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  <w:t>To recognise and discuss some different forms of poetry (e.g. free verse or narrative poetry).</w:t>
            </w:r>
          </w:p>
          <w:p w14:paraId="626D05A8" w14:textId="77777777" w:rsidR="009F3CD7" w:rsidRPr="00462666" w:rsidRDefault="009F3CD7" w:rsidP="009F3CD7">
            <w:pPr>
              <w:rPr>
                <w:b/>
              </w:rPr>
            </w:pPr>
            <w:r w:rsidRPr="002F66C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To </w:t>
            </w:r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prepare and perform poems and play scripts with appropriate</w:t>
            </w:r>
            <w:r w:rsidRPr="002F66C7">
              <w:rPr>
                <w:rFonts w:cstheme="minorHAnsi"/>
                <w:b/>
                <w:color w:val="7030A0"/>
                <w:spacing w:val="-8"/>
                <w:sz w:val="18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 xml:space="preserve">techniques (intonation, tone, volume and action) to show awareness of </w:t>
            </w:r>
            <w:r w:rsidRPr="002F66C7">
              <w:rPr>
                <w:rFonts w:cstheme="minorHAnsi"/>
                <w:b/>
                <w:color w:val="7030A0"/>
                <w:spacing w:val="-5"/>
                <w:sz w:val="18"/>
                <w:szCs w:val="18"/>
              </w:rPr>
              <w:t xml:space="preserve">the </w:t>
            </w:r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audience when</w:t>
            </w:r>
            <w:r w:rsidRPr="002F66C7">
              <w:rPr>
                <w:rFonts w:cstheme="minorHAnsi"/>
                <w:b/>
                <w:color w:val="7030A0"/>
                <w:spacing w:val="-6"/>
                <w:sz w:val="18"/>
                <w:szCs w:val="18"/>
              </w:rPr>
              <w:t xml:space="preserve"> </w:t>
            </w:r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reading aloud.</w:t>
            </w:r>
          </w:p>
        </w:tc>
        <w:tc>
          <w:tcPr>
            <w:tcW w:w="4449" w:type="dxa"/>
            <w:shd w:val="clear" w:color="auto" w:fill="CCFFCC"/>
          </w:tcPr>
          <w:p w14:paraId="0B7EF47F" w14:textId="77777777" w:rsidR="009F3CD7" w:rsidRPr="002F66C7" w:rsidRDefault="009F3CD7" w:rsidP="009F3CD7">
            <w:pPr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2F66C7">
              <w:rPr>
                <w:rFonts w:cstheme="minorHAnsi"/>
                <w:b/>
                <w:color w:val="00B050"/>
                <w:sz w:val="18"/>
                <w:szCs w:val="18"/>
              </w:rPr>
              <w:t>To continually show an awareness of audience when reading out loud using intonation, tone, volume and action.</w:t>
            </w:r>
          </w:p>
          <w:p w14:paraId="20766649" w14:textId="77777777" w:rsidR="009F3CD7" w:rsidRDefault="009F3CD7" w:rsidP="009F3CD7">
            <w:r w:rsidRPr="002F66C7">
              <w:rPr>
                <w:rFonts w:cstheme="minorHAnsi"/>
                <w:b/>
                <w:color w:val="7030A0"/>
                <w:sz w:val="18"/>
                <w:szCs w:val="18"/>
              </w:rPr>
              <w:t>To confidently perform texts (including poems learnt by heart) using a wide range of devices to engage the audience and for effect.</w:t>
            </w:r>
          </w:p>
        </w:tc>
      </w:tr>
    </w:tbl>
    <w:p w14:paraId="74FA5869" w14:textId="77777777" w:rsidR="00F265AD" w:rsidRDefault="00F265AD"/>
    <w:sectPr w:rsidR="00F265AD" w:rsidSect="00F25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2" w:hanging="360"/>
      </w:pPr>
      <w:rPr>
        <w:rFonts w:ascii="Roboto" w:hAnsi="Roboto"/>
        <w:b w:val="0"/>
        <w:color w:val="292526"/>
        <w:spacing w:val="-4"/>
        <w:w w:val="100"/>
        <w:sz w:val="18"/>
      </w:rPr>
    </w:lvl>
    <w:lvl w:ilvl="1">
      <w:numFmt w:val="bullet"/>
      <w:lvlText w:val="•"/>
      <w:lvlJc w:val="left"/>
      <w:pPr>
        <w:ind w:left="645" w:hanging="360"/>
      </w:pPr>
    </w:lvl>
    <w:lvl w:ilvl="2">
      <w:numFmt w:val="bullet"/>
      <w:lvlText w:val="•"/>
      <w:lvlJc w:val="left"/>
      <w:pPr>
        <w:ind w:left="811" w:hanging="360"/>
      </w:pPr>
    </w:lvl>
    <w:lvl w:ilvl="3">
      <w:numFmt w:val="bullet"/>
      <w:lvlText w:val="•"/>
      <w:lvlJc w:val="left"/>
      <w:pPr>
        <w:ind w:left="976" w:hanging="360"/>
      </w:pPr>
    </w:lvl>
    <w:lvl w:ilvl="4">
      <w:numFmt w:val="bullet"/>
      <w:lvlText w:val="•"/>
      <w:lvlJc w:val="left"/>
      <w:pPr>
        <w:ind w:left="1142" w:hanging="360"/>
      </w:pPr>
    </w:lvl>
    <w:lvl w:ilvl="5">
      <w:numFmt w:val="bullet"/>
      <w:lvlText w:val="•"/>
      <w:lvlJc w:val="left"/>
      <w:pPr>
        <w:ind w:left="1307" w:hanging="360"/>
      </w:pPr>
    </w:lvl>
    <w:lvl w:ilvl="6">
      <w:numFmt w:val="bullet"/>
      <w:lvlText w:val="•"/>
      <w:lvlJc w:val="left"/>
      <w:pPr>
        <w:ind w:left="1473" w:hanging="360"/>
      </w:pPr>
    </w:lvl>
    <w:lvl w:ilvl="7">
      <w:numFmt w:val="bullet"/>
      <w:lvlText w:val="•"/>
      <w:lvlJc w:val="left"/>
      <w:pPr>
        <w:ind w:left="1638" w:hanging="360"/>
      </w:pPr>
    </w:lvl>
    <w:lvl w:ilvl="8">
      <w:numFmt w:val="bullet"/>
      <w:lvlText w:val="•"/>
      <w:lvlJc w:val="left"/>
      <w:pPr>
        <w:ind w:left="180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491" w:hanging="360"/>
      </w:pPr>
      <w:rPr>
        <w:b w:val="0"/>
        <w:w w:val="105"/>
      </w:rPr>
    </w:lvl>
    <w:lvl w:ilvl="1">
      <w:numFmt w:val="bullet"/>
      <w:lvlText w:val="•"/>
      <w:lvlJc w:val="left"/>
      <w:pPr>
        <w:ind w:left="663" w:hanging="360"/>
      </w:pPr>
    </w:lvl>
    <w:lvl w:ilvl="2">
      <w:numFmt w:val="bullet"/>
      <w:lvlText w:val="•"/>
      <w:lvlJc w:val="left"/>
      <w:pPr>
        <w:ind w:left="827" w:hanging="360"/>
      </w:pPr>
    </w:lvl>
    <w:lvl w:ilvl="3">
      <w:numFmt w:val="bullet"/>
      <w:lvlText w:val="•"/>
      <w:lvlJc w:val="left"/>
      <w:pPr>
        <w:ind w:left="990" w:hanging="360"/>
      </w:pPr>
    </w:lvl>
    <w:lvl w:ilvl="4">
      <w:numFmt w:val="bullet"/>
      <w:lvlText w:val="•"/>
      <w:lvlJc w:val="left"/>
      <w:pPr>
        <w:ind w:left="1154" w:hanging="360"/>
      </w:pPr>
    </w:lvl>
    <w:lvl w:ilvl="5">
      <w:numFmt w:val="bullet"/>
      <w:lvlText w:val="•"/>
      <w:lvlJc w:val="left"/>
      <w:pPr>
        <w:ind w:left="1317" w:hanging="360"/>
      </w:pPr>
    </w:lvl>
    <w:lvl w:ilvl="6">
      <w:numFmt w:val="bullet"/>
      <w:lvlText w:val="•"/>
      <w:lvlJc w:val="left"/>
      <w:pPr>
        <w:ind w:left="1481" w:hanging="360"/>
      </w:pPr>
    </w:lvl>
    <w:lvl w:ilvl="7">
      <w:numFmt w:val="bullet"/>
      <w:lvlText w:val="•"/>
      <w:lvlJc w:val="left"/>
      <w:pPr>
        <w:ind w:left="1644" w:hanging="360"/>
      </w:pPr>
    </w:lvl>
    <w:lvl w:ilvl="8">
      <w:numFmt w:val="bullet"/>
      <w:lvlText w:val="•"/>
      <w:lvlJc w:val="left"/>
      <w:pPr>
        <w:ind w:left="180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472" w:hanging="360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•"/>
      <w:lvlJc w:val="left"/>
      <w:pPr>
        <w:ind w:left="480" w:hanging="360"/>
      </w:pPr>
    </w:lvl>
    <w:lvl w:ilvl="2">
      <w:numFmt w:val="bullet"/>
      <w:lvlText w:val="•"/>
      <w:lvlJc w:val="left"/>
      <w:pPr>
        <w:ind w:left="663" w:hanging="360"/>
      </w:pPr>
    </w:lvl>
    <w:lvl w:ilvl="3">
      <w:numFmt w:val="bullet"/>
      <w:lvlText w:val="•"/>
      <w:lvlJc w:val="left"/>
      <w:pPr>
        <w:ind w:left="847" w:hanging="360"/>
      </w:pPr>
    </w:lvl>
    <w:lvl w:ilvl="4">
      <w:numFmt w:val="bullet"/>
      <w:lvlText w:val="•"/>
      <w:lvlJc w:val="left"/>
      <w:pPr>
        <w:ind w:left="1031" w:hanging="360"/>
      </w:pPr>
    </w:lvl>
    <w:lvl w:ilvl="5">
      <w:numFmt w:val="bullet"/>
      <w:lvlText w:val="•"/>
      <w:lvlJc w:val="left"/>
      <w:pPr>
        <w:ind w:left="1215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83" w:hanging="360"/>
      </w:pPr>
    </w:lvl>
    <w:lvl w:ilvl="8">
      <w:numFmt w:val="bullet"/>
      <w:lvlText w:val="•"/>
      <w:lvlJc w:val="left"/>
      <w:pPr>
        <w:ind w:left="1767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491" w:hanging="360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•"/>
      <w:lvlJc w:val="left"/>
      <w:pPr>
        <w:ind w:left="663" w:hanging="360"/>
      </w:pPr>
    </w:lvl>
    <w:lvl w:ilvl="2">
      <w:numFmt w:val="bullet"/>
      <w:lvlText w:val="•"/>
      <w:lvlJc w:val="left"/>
      <w:pPr>
        <w:ind w:left="827" w:hanging="360"/>
      </w:pPr>
    </w:lvl>
    <w:lvl w:ilvl="3">
      <w:numFmt w:val="bullet"/>
      <w:lvlText w:val="•"/>
      <w:lvlJc w:val="left"/>
      <w:pPr>
        <w:ind w:left="990" w:hanging="360"/>
      </w:pPr>
    </w:lvl>
    <w:lvl w:ilvl="4">
      <w:numFmt w:val="bullet"/>
      <w:lvlText w:val="•"/>
      <w:lvlJc w:val="left"/>
      <w:pPr>
        <w:ind w:left="1154" w:hanging="360"/>
      </w:pPr>
    </w:lvl>
    <w:lvl w:ilvl="5">
      <w:numFmt w:val="bullet"/>
      <w:lvlText w:val="•"/>
      <w:lvlJc w:val="left"/>
      <w:pPr>
        <w:ind w:left="1317" w:hanging="360"/>
      </w:pPr>
    </w:lvl>
    <w:lvl w:ilvl="6">
      <w:numFmt w:val="bullet"/>
      <w:lvlText w:val="•"/>
      <w:lvlJc w:val="left"/>
      <w:pPr>
        <w:ind w:left="1481" w:hanging="360"/>
      </w:pPr>
    </w:lvl>
    <w:lvl w:ilvl="7">
      <w:numFmt w:val="bullet"/>
      <w:lvlText w:val="•"/>
      <w:lvlJc w:val="left"/>
      <w:pPr>
        <w:ind w:left="1644" w:hanging="360"/>
      </w:pPr>
    </w:lvl>
    <w:lvl w:ilvl="8">
      <w:numFmt w:val="bullet"/>
      <w:lvlText w:val="•"/>
      <w:lvlJc w:val="left"/>
      <w:pPr>
        <w:ind w:left="1808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282" w:hanging="90"/>
      </w:pPr>
      <w:rPr>
        <w:rFonts w:ascii="Roboto" w:hAnsi="Roboto"/>
        <w:b w:val="0"/>
        <w:color w:val="292526"/>
        <w:w w:val="99"/>
        <w:sz w:val="18"/>
      </w:rPr>
    </w:lvl>
    <w:lvl w:ilvl="1">
      <w:numFmt w:val="bullet"/>
      <w:lvlText w:val="•"/>
      <w:lvlJc w:val="left"/>
      <w:pPr>
        <w:ind w:left="465" w:hanging="90"/>
      </w:pPr>
    </w:lvl>
    <w:lvl w:ilvl="2">
      <w:numFmt w:val="bullet"/>
      <w:lvlText w:val="•"/>
      <w:lvlJc w:val="left"/>
      <w:pPr>
        <w:ind w:left="651" w:hanging="90"/>
      </w:pPr>
    </w:lvl>
    <w:lvl w:ilvl="3">
      <w:numFmt w:val="bullet"/>
      <w:lvlText w:val="•"/>
      <w:lvlJc w:val="left"/>
      <w:pPr>
        <w:ind w:left="836" w:hanging="90"/>
      </w:pPr>
    </w:lvl>
    <w:lvl w:ilvl="4">
      <w:numFmt w:val="bullet"/>
      <w:lvlText w:val="•"/>
      <w:lvlJc w:val="left"/>
      <w:pPr>
        <w:ind w:left="1022" w:hanging="90"/>
      </w:pPr>
    </w:lvl>
    <w:lvl w:ilvl="5">
      <w:numFmt w:val="bullet"/>
      <w:lvlText w:val="•"/>
      <w:lvlJc w:val="left"/>
      <w:pPr>
        <w:ind w:left="1207" w:hanging="90"/>
      </w:pPr>
    </w:lvl>
    <w:lvl w:ilvl="6">
      <w:numFmt w:val="bullet"/>
      <w:lvlText w:val="•"/>
      <w:lvlJc w:val="left"/>
      <w:pPr>
        <w:ind w:left="1393" w:hanging="90"/>
      </w:pPr>
    </w:lvl>
    <w:lvl w:ilvl="7">
      <w:numFmt w:val="bullet"/>
      <w:lvlText w:val="•"/>
      <w:lvlJc w:val="left"/>
      <w:pPr>
        <w:ind w:left="1578" w:hanging="90"/>
      </w:pPr>
    </w:lvl>
    <w:lvl w:ilvl="8">
      <w:numFmt w:val="bullet"/>
      <w:lvlText w:val="•"/>
      <w:lvlJc w:val="left"/>
      <w:pPr>
        <w:ind w:left="1764" w:hanging="9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491" w:hanging="360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•"/>
      <w:lvlJc w:val="left"/>
      <w:pPr>
        <w:ind w:left="663" w:hanging="360"/>
      </w:pPr>
    </w:lvl>
    <w:lvl w:ilvl="2">
      <w:numFmt w:val="bullet"/>
      <w:lvlText w:val="•"/>
      <w:lvlJc w:val="left"/>
      <w:pPr>
        <w:ind w:left="827" w:hanging="360"/>
      </w:pPr>
    </w:lvl>
    <w:lvl w:ilvl="3">
      <w:numFmt w:val="bullet"/>
      <w:lvlText w:val="•"/>
      <w:lvlJc w:val="left"/>
      <w:pPr>
        <w:ind w:left="990" w:hanging="360"/>
      </w:pPr>
    </w:lvl>
    <w:lvl w:ilvl="4">
      <w:numFmt w:val="bullet"/>
      <w:lvlText w:val="•"/>
      <w:lvlJc w:val="left"/>
      <w:pPr>
        <w:ind w:left="1154" w:hanging="360"/>
      </w:pPr>
    </w:lvl>
    <w:lvl w:ilvl="5">
      <w:numFmt w:val="bullet"/>
      <w:lvlText w:val="•"/>
      <w:lvlJc w:val="left"/>
      <w:pPr>
        <w:ind w:left="1317" w:hanging="360"/>
      </w:pPr>
    </w:lvl>
    <w:lvl w:ilvl="6">
      <w:numFmt w:val="bullet"/>
      <w:lvlText w:val="•"/>
      <w:lvlJc w:val="left"/>
      <w:pPr>
        <w:ind w:left="1481" w:hanging="360"/>
      </w:pPr>
    </w:lvl>
    <w:lvl w:ilvl="7">
      <w:numFmt w:val="bullet"/>
      <w:lvlText w:val="•"/>
      <w:lvlJc w:val="left"/>
      <w:pPr>
        <w:ind w:left="1644" w:hanging="360"/>
      </w:pPr>
    </w:lvl>
    <w:lvl w:ilvl="8">
      <w:numFmt w:val="bullet"/>
      <w:lvlText w:val="•"/>
      <w:lvlJc w:val="left"/>
      <w:pPr>
        <w:ind w:left="1808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282" w:hanging="89"/>
      </w:pPr>
      <w:rPr>
        <w:rFonts w:ascii="Roboto" w:hAnsi="Roboto"/>
        <w:b w:val="0"/>
        <w:color w:val="292526"/>
        <w:w w:val="98"/>
        <w:sz w:val="18"/>
      </w:rPr>
    </w:lvl>
    <w:lvl w:ilvl="1">
      <w:numFmt w:val="bullet"/>
      <w:lvlText w:val="•"/>
      <w:lvlJc w:val="left"/>
      <w:pPr>
        <w:ind w:left="465" w:hanging="89"/>
      </w:pPr>
    </w:lvl>
    <w:lvl w:ilvl="2">
      <w:numFmt w:val="bullet"/>
      <w:lvlText w:val="•"/>
      <w:lvlJc w:val="left"/>
      <w:pPr>
        <w:ind w:left="651" w:hanging="89"/>
      </w:pPr>
    </w:lvl>
    <w:lvl w:ilvl="3">
      <w:numFmt w:val="bullet"/>
      <w:lvlText w:val="•"/>
      <w:lvlJc w:val="left"/>
      <w:pPr>
        <w:ind w:left="836" w:hanging="89"/>
      </w:pPr>
    </w:lvl>
    <w:lvl w:ilvl="4">
      <w:numFmt w:val="bullet"/>
      <w:lvlText w:val="•"/>
      <w:lvlJc w:val="left"/>
      <w:pPr>
        <w:ind w:left="1022" w:hanging="89"/>
      </w:pPr>
    </w:lvl>
    <w:lvl w:ilvl="5">
      <w:numFmt w:val="bullet"/>
      <w:lvlText w:val="•"/>
      <w:lvlJc w:val="left"/>
      <w:pPr>
        <w:ind w:left="1207" w:hanging="89"/>
      </w:pPr>
    </w:lvl>
    <w:lvl w:ilvl="6">
      <w:numFmt w:val="bullet"/>
      <w:lvlText w:val="•"/>
      <w:lvlJc w:val="left"/>
      <w:pPr>
        <w:ind w:left="1393" w:hanging="89"/>
      </w:pPr>
    </w:lvl>
    <w:lvl w:ilvl="7">
      <w:numFmt w:val="bullet"/>
      <w:lvlText w:val="•"/>
      <w:lvlJc w:val="left"/>
      <w:pPr>
        <w:ind w:left="1578" w:hanging="89"/>
      </w:pPr>
    </w:lvl>
    <w:lvl w:ilvl="8">
      <w:numFmt w:val="bullet"/>
      <w:lvlText w:val="•"/>
      <w:lvlJc w:val="left"/>
      <w:pPr>
        <w:ind w:left="1764" w:hanging="89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72" w:hanging="360"/>
      </w:pPr>
      <w:rPr>
        <w:b w:val="0"/>
        <w:w w:val="98"/>
      </w:rPr>
    </w:lvl>
    <w:lvl w:ilvl="1">
      <w:numFmt w:val="bullet"/>
      <w:lvlText w:val="•"/>
      <w:lvlJc w:val="left"/>
      <w:pPr>
        <w:ind w:left="645" w:hanging="360"/>
      </w:pPr>
    </w:lvl>
    <w:lvl w:ilvl="2">
      <w:numFmt w:val="bullet"/>
      <w:lvlText w:val="•"/>
      <w:lvlJc w:val="left"/>
      <w:pPr>
        <w:ind w:left="811" w:hanging="360"/>
      </w:pPr>
    </w:lvl>
    <w:lvl w:ilvl="3">
      <w:numFmt w:val="bullet"/>
      <w:lvlText w:val="•"/>
      <w:lvlJc w:val="left"/>
      <w:pPr>
        <w:ind w:left="976" w:hanging="360"/>
      </w:pPr>
    </w:lvl>
    <w:lvl w:ilvl="4">
      <w:numFmt w:val="bullet"/>
      <w:lvlText w:val="•"/>
      <w:lvlJc w:val="left"/>
      <w:pPr>
        <w:ind w:left="1142" w:hanging="360"/>
      </w:pPr>
    </w:lvl>
    <w:lvl w:ilvl="5">
      <w:numFmt w:val="bullet"/>
      <w:lvlText w:val="•"/>
      <w:lvlJc w:val="left"/>
      <w:pPr>
        <w:ind w:left="1307" w:hanging="360"/>
      </w:pPr>
    </w:lvl>
    <w:lvl w:ilvl="6">
      <w:numFmt w:val="bullet"/>
      <w:lvlText w:val="•"/>
      <w:lvlJc w:val="left"/>
      <w:pPr>
        <w:ind w:left="1473" w:hanging="360"/>
      </w:pPr>
    </w:lvl>
    <w:lvl w:ilvl="7">
      <w:numFmt w:val="bullet"/>
      <w:lvlText w:val="•"/>
      <w:lvlJc w:val="left"/>
      <w:pPr>
        <w:ind w:left="1638" w:hanging="360"/>
      </w:pPr>
    </w:lvl>
    <w:lvl w:ilvl="8">
      <w:numFmt w:val="bullet"/>
      <w:lvlText w:val="•"/>
      <w:lvlJc w:val="left"/>
      <w:pPr>
        <w:ind w:left="180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69" w:hanging="87"/>
      </w:pPr>
      <w:rPr>
        <w:rFonts w:ascii="Roboto" w:hAnsi="Roboto"/>
        <w:b w:val="0"/>
        <w:color w:val="292526"/>
        <w:w w:val="95"/>
        <w:sz w:val="18"/>
      </w:rPr>
    </w:lvl>
    <w:lvl w:ilvl="1">
      <w:numFmt w:val="bullet"/>
      <w:lvlText w:val="-"/>
      <w:lvlJc w:val="left"/>
      <w:pPr>
        <w:ind w:left="300" w:hanging="87"/>
      </w:pPr>
      <w:rPr>
        <w:rFonts w:ascii="Roboto" w:hAnsi="Roboto"/>
        <w:b w:val="0"/>
        <w:color w:val="292526"/>
        <w:w w:val="95"/>
        <w:sz w:val="18"/>
      </w:rPr>
    </w:lvl>
    <w:lvl w:ilvl="2">
      <w:numFmt w:val="bullet"/>
      <w:lvlText w:val="•"/>
      <w:lvlJc w:val="left"/>
      <w:pPr>
        <w:ind w:left="505" w:hanging="87"/>
      </w:pPr>
    </w:lvl>
    <w:lvl w:ilvl="3">
      <w:numFmt w:val="bullet"/>
      <w:lvlText w:val="•"/>
      <w:lvlJc w:val="left"/>
      <w:pPr>
        <w:ind w:left="710" w:hanging="87"/>
      </w:pPr>
    </w:lvl>
    <w:lvl w:ilvl="4">
      <w:numFmt w:val="bullet"/>
      <w:lvlText w:val="•"/>
      <w:lvlJc w:val="left"/>
      <w:pPr>
        <w:ind w:left="915" w:hanging="87"/>
      </w:pPr>
    </w:lvl>
    <w:lvl w:ilvl="5">
      <w:numFmt w:val="bullet"/>
      <w:lvlText w:val="•"/>
      <w:lvlJc w:val="left"/>
      <w:pPr>
        <w:ind w:left="1120" w:hanging="87"/>
      </w:pPr>
    </w:lvl>
    <w:lvl w:ilvl="6">
      <w:numFmt w:val="bullet"/>
      <w:lvlText w:val="•"/>
      <w:lvlJc w:val="left"/>
      <w:pPr>
        <w:ind w:left="1326" w:hanging="87"/>
      </w:pPr>
    </w:lvl>
    <w:lvl w:ilvl="7">
      <w:numFmt w:val="bullet"/>
      <w:lvlText w:val="•"/>
      <w:lvlJc w:val="left"/>
      <w:pPr>
        <w:ind w:left="1531" w:hanging="87"/>
      </w:pPr>
    </w:lvl>
    <w:lvl w:ilvl="8">
      <w:numFmt w:val="bullet"/>
      <w:lvlText w:val="•"/>
      <w:lvlJc w:val="left"/>
      <w:pPr>
        <w:ind w:left="1736" w:hanging="87"/>
      </w:pPr>
    </w:lvl>
  </w:abstractNum>
  <w:num w:numId="1" w16cid:durableId="482814502">
    <w:abstractNumId w:val="8"/>
  </w:num>
  <w:num w:numId="2" w16cid:durableId="1252204511">
    <w:abstractNumId w:val="0"/>
  </w:num>
  <w:num w:numId="3" w16cid:durableId="1341545603">
    <w:abstractNumId w:val="2"/>
  </w:num>
  <w:num w:numId="4" w16cid:durableId="1874807760">
    <w:abstractNumId w:val="4"/>
  </w:num>
  <w:num w:numId="5" w16cid:durableId="1502357240">
    <w:abstractNumId w:val="7"/>
  </w:num>
  <w:num w:numId="6" w16cid:durableId="1063024633">
    <w:abstractNumId w:val="6"/>
  </w:num>
  <w:num w:numId="7" w16cid:durableId="61026068">
    <w:abstractNumId w:val="5"/>
  </w:num>
  <w:num w:numId="8" w16cid:durableId="1944722872">
    <w:abstractNumId w:val="1"/>
  </w:num>
  <w:num w:numId="9" w16cid:durableId="44304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7F"/>
    <w:rsid w:val="000018A9"/>
    <w:rsid w:val="000341C8"/>
    <w:rsid w:val="00146D7E"/>
    <w:rsid w:val="001D4EA0"/>
    <w:rsid w:val="001E0981"/>
    <w:rsid w:val="00257C97"/>
    <w:rsid w:val="002F66C7"/>
    <w:rsid w:val="0031520F"/>
    <w:rsid w:val="00373C7B"/>
    <w:rsid w:val="003E717D"/>
    <w:rsid w:val="00462666"/>
    <w:rsid w:val="004A79C0"/>
    <w:rsid w:val="0061009B"/>
    <w:rsid w:val="00717B77"/>
    <w:rsid w:val="007F2A20"/>
    <w:rsid w:val="00881137"/>
    <w:rsid w:val="00915924"/>
    <w:rsid w:val="009F3CD7"/>
    <w:rsid w:val="00A13E92"/>
    <w:rsid w:val="00A71693"/>
    <w:rsid w:val="00AB0B58"/>
    <w:rsid w:val="00AF3528"/>
    <w:rsid w:val="00B331F6"/>
    <w:rsid w:val="00B5624F"/>
    <w:rsid w:val="00CF2AFE"/>
    <w:rsid w:val="00D55297"/>
    <w:rsid w:val="00DC463C"/>
    <w:rsid w:val="00DD0C66"/>
    <w:rsid w:val="00DD40B9"/>
    <w:rsid w:val="00DF0BBC"/>
    <w:rsid w:val="00F2567F"/>
    <w:rsid w:val="00F265AD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E9E9"/>
  <w15:chartTrackingRefBased/>
  <w15:docId w15:val="{A2C5DACF-678E-4234-A437-5E0E517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56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eastAsia="Times New Roman" w:hAnsi="Roboto" w:cs="Roboto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57C97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i/>
      <w:i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257C97"/>
    <w:rPr>
      <w:rFonts w:ascii="Roboto" w:eastAsia="Times New Roman" w:hAnsi="Roboto" w:cs="Roboto"/>
      <w:i/>
      <w:i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F21F10A6-83B2-4216-BD0B-1B515B88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18547-9ADA-46EE-A89C-AEB76EC101A1}"/>
</file>

<file path=customXml/itemProps3.xml><?xml version="1.0" encoding="utf-8"?>
<ds:datastoreItem xmlns:ds="http://schemas.openxmlformats.org/officeDocument/2006/customXml" ds:itemID="{C6722039-1C49-4C3D-B3EB-421C30FC08FA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1649</Words>
  <Characters>8736</Characters>
  <Application>Microsoft Office Word</Application>
  <DocSecurity>0</DocSecurity>
  <Lines>259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K Finch</cp:lastModifiedBy>
  <cp:revision>5</cp:revision>
  <cp:lastPrinted>2025-06-17T13:55:00Z</cp:lastPrinted>
  <dcterms:created xsi:type="dcterms:W3CDTF">2025-06-26T12:45:00Z</dcterms:created>
  <dcterms:modified xsi:type="dcterms:W3CDTF">2026-01-12T15:41:00Z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2767200</vt:r8>
  </property>
  <property fmtid="{D5CDD505-2E9C-101B-9397-08002B2CF9AE}" pid="4" name="MediaServiceImageTags">
    <vt:lpwstr/>
  </property>
</Properties>
</file>